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ABB" w:rsidRDefault="00CC2ABB" w:rsidP="00CC2ABB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ABB" w:rsidRDefault="00CC2ABB" w:rsidP="00CC2ABB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ABB" w:rsidRDefault="00CC2ABB" w:rsidP="00CC2ABB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ABB" w:rsidRPr="00B2009D" w:rsidRDefault="00CC2ABB" w:rsidP="00CC2ABB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2009D">
        <w:rPr>
          <w:rFonts w:ascii="Times New Roman" w:hAnsi="Times New Roman"/>
          <w:b/>
          <w:sz w:val="24"/>
          <w:szCs w:val="24"/>
        </w:rPr>
        <w:t>МУНИЦИПАЛЬНОЕ КАЗЁННОЕ УЧРЕЖДЕНИЕ КУЛЬТУРЫ</w:t>
      </w:r>
    </w:p>
    <w:p w:rsidR="00CC2ABB" w:rsidRPr="00B2009D" w:rsidRDefault="00CC2ABB" w:rsidP="00CC2ABB">
      <w:pPr>
        <w:pStyle w:val="a5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2009D">
        <w:rPr>
          <w:rFonts w:ascii="Times New Roman" w:hAnsi="Times New Roman"/>
          <w:b/>
          <w:sz w:val="24"/>
          <w:szCs w:val="24"/>
        </w:rPr>
        <w:t xml:space="preserve"> «СЫЧЁВСКАЯ ЦЕНТРАЛИЗОВАННАЯ БИБЛИОТЕЧНАЯ СИСТЕМА»</w:t>
      </w:r>
    </w:p>
    <w:p w:rsidR="00E12552" w:rsidRDefault="003012B7" w:rsidP="00160676">
      <w:pPr>
        <w:ind w:left="-360"/>
        <w:jc w:val="right"/>
        <w:rPr>
          <w:rFonts w:ascii="Times New Roman" w:hAnsi="Times New Roman" w:cs="Times New Roman"/>
          <w:sz w:val="28"/>
          <w:szCs w:val="28"/>
        </w:rPr>
      </w:pPr>
      <w:r w:rsidRPr="003012B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1449E72" wp14:editId="107F29F3">
            <wp:simplePos x="0" y="0"/>
            <wp:positionH relativeFrom="column">
              <wp:posOffset>198120</wp:posOffset>
            </wp:positionH>
            <wp:positionV relativeFrom="paragraph">
              <wp:posOffset>217805</wp:posOffset>
            </wp:positionV>
            <wp:extent cx="3017520" cy="1968333"/>
            <wp:effectExtent l="0" t="0" r="0" b="0"/>
            <wp:wrapNone/>
            <wp:docPr id="6" name="Рисунок 6" descr="https://i.pinimg.com/736x/7b/b1/f4/7bb1f46811633b3a907ce5c25136e4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736x/7b/b1/f4/7bb1f46811633b3a907ce5c25136e4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78" cy="197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8BD" w:rsidRPr="002434B5" w:rsidRDefault="00F178BD" w:rsidP="00160676">
      <w:pPr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2434B5">
        <w:rPr>
          <w:rFonts w:ascii="Times New Roman" w:hAnsi="Times New Roman" w:cs="Times New Roman"/>
          <w:sz w:val="28"/>
          <w:szCs w:val="28"/>
        </w:rPr>
        <w:t>«</w:t>
      </w:r>
      <w:r w:rsidRPr="002434B5">
        <w:rPr>
          <w:rFonts w:ascii="Times New Roman" w:hAnsi="Times New Roman" w:cs="Times New Roman"/>
          <w:sz w:val="24"/>
          <w:szCs w:val="24"/>
        </w:rPr>
        <w:t>Утверждаю»</w:t>
      </w:r>
    </w:p>
    <w:p w:rsidR="00B72077" w:rsidRDefault="003012B7" w:rsidP="00160676">
      <w:pPr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3012B7">
        <w:rPr>
          <w:rFonts w:ascii="Times New Roman" w:hAnsi="Times New Roman" w:cs="Times New Roman"/>
          <w:sz w:val="24"/>
          <w:szCs w:val="24"/>
        </w:rPr>
        <w:t xml:space="preserve"> </w:t>
      </w:r>
      <w:r w:rsidR="00F178BD" w:rsidRPr="002434B5">
        <w:rPr>
          <w:rFonts w:ascii="Times New Roman" w:hAnsi="Times New Roman" w:cs="Times New Roman"/>
          <w:sz w:val="24"/>
          <w:szCs w:val="24"/>
        </w:rPr>
        <w:t>Директор МКУК «Сычевская ЦБС»</w:t>
      </w:r>
    </w:p>
    <w:p w:rsidR="00F178BD" w:rsidRPr="002434B5" w:rsidRDefault="00F178BD" w:rsidP="00160676">
      <w:pPr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2434B5">
        <w:rPr>
          <w:rFonts w:ascii="Times New Roman" w:hAnsi="Times New Roman" w:cs="Times New Roman"/>
          <w:sz w:val="24"/>
          <w:szCs w:val="24"/>
        </w:rPr>
        <w:t xml:space="preserve"> _______________ Т.А. Асянова</w:t>
      </w:r>
    </w:p>
    <w:p w:rsidR="00F178BD" w:rsidRPr="002434B5" w:rsidRDefault="008C3C50" w:rsidP="00160676">
      <w:pPr>
        <w:ind w:left="-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2552">
        <w:rPr>
          <w:rFonts w:ascii="Times New Roman" w:hAnsi="Times New Roman" w:cs="Times New Roman"/>
          <w:sz w:val="24"/>
          <w:szCs w:val="24"/>
        </w:rPr>
        <w:t>9</w:t>
      </w:r>
      <w:r w:rsidR="00F178BD" w:rsidRPr="00243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F178BD" w:rsidRPr="002434B5">
        <w:rPr>
          <w:rFonts w:ascii="Times New Roman" w:hAnsi="Times New Roman" w:cs="Times New Roman"/>
          <w:sz w:val="24"/>
          <w:szCs w:val="24"/>
        </w:rPr>
        <w:t xml:space="preserve"> 20</w:t>
      </w:r>
      <w:r w:rsidR="00E1255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8BD" w:rsidRPr="002434B5">
        <w:rPr>
          <w:rFonts w:ascii="Times New Roman" w:hAnsi="Times New Roman" w:cs="Times New Roman"/>
          <w:sz w:val="24"/>
          <w:szCs w:val="24"/>
        </w:rPr>
        <w:t>г</w:t>
      </w:r>
    </w:p>
    <w:p w:rsidR="00F178BD" w:rsidRDefault="00F178BD" w:rsidP="001606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012B7" w:rsidRPr="002434B5" w:rsidRDefault="003012B7" w:rsidP="001606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72077" w:rsidRDefault="00F178BD" w:rsidP="0016067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64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ПОЛОЖЕНИ</w:t>
      </w:r>
      <w:r w:rsidR="0016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</w:t>
      </w:r>
    </w:p>
    <w:p w:rsidR="008C3C50" w:rsidRPr="008C3C50" w:rsidRDefault="00F178BD" w:rsidP="008C3C5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64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проведении районной выставки </w:t>
      </w:r>
      <w:r w:rsidR="00E125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рисунков</w:t>
      </w:r>
      <w:r w:rsidRPr="00464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3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героев русских сказок</w:t>
      </w:r>
    </w:p>
    <w:p w:rsidR="00ED6E66" w:rsidRPr="006A72BD" w:rsidRDefault="00F178BD" w:rsidP="00160676">
      <w:pPr>
        <w:spacing w:line="240" w:lineRule="auto"/>
        <w:jc w:val="center"/>
        <w:rPr>
          <w:rFonts w:ascii="Izhitsa" w:hAnsi="Izhitsa"/>
          <w:b/>
          <w:color w:val="FF0000"/>
          <w:sz w:val="44"/>
          <w:szCs w:val="44"/>
        </w:rPr>
      </w:pPr>
      <w:r w:rsidRPr="006A72BD">
        <w:rPr>
          <w:rFonts w:ascii="Times New Roman" w:hAnsi="Times New Roman" w:cs="Times New Roman"/>
          <w:b/>
          <w:color w:val="FF0000"/>
          <w:sz w:val="44"/>
          <w:szCs w:val="44"/>
        </w:rPr>
        <w:t>«</w:t>
      </w:r>
      <w:r w:rsidR="00E12552" w:rsidRPr="006A72BD">
        <w:rPr>
          <w:rFonts w:ascii="Izhitsa" w:hAnsi="Izhitsa"/>
          <w:b/>
          <w:color w:val="FF0000"/>
          <w:sz w:val="44"/>
          <w:szCs w:val="44"/>
        </w:rPr>
        <w:t xml:space="preserve">На </w:t>
      </w:r>
      <w:r w:rsidR="00005CC3" w:rsidRPr="006A72BD">
        <w:rPr>
          <w:rFonts w:ascii="Izhitsa" w:hAnsi="Izhitsa"/>
          <w:b/>
          <w:color w:val="FF0000"/>
          <w:sz w:val="44"/>
          <w:szCs w:val="44"/>
        </w:rPr>
        <w:t>К</w:t>
      </w:r>
      <w:r w:rsidR="00E12552" w:rsidRPr="006A72BD">
        <w:rPr>
          <w:rFonts w:ascii="Izhitsa" w:hAnsi="Izhitsa"/>
          <w:b/>
          <w:color w:val="FF0000"/>
          <w:sz w:val="44"/>
          <w:szCs w:val="44"/>
        </w:rPr>
        <w:t>удыкину гору</w:t>
      </w:r>
      <w:r w:rsidRPr="006A72BD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:rsidR="00F178BD" w:rsidRDefault="006A72BD" w:rsidP="001606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72BD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598438E" wp14:editId="2D6481DE">
            <wp:simplePos x="0" y="0"/>
            <wp:positionH relativeFrom="column">
              <wp:posOffset>5585461</wp:posOffset>
            </wp:positionH>
            <wp:positionV relativeFrom="paragraph">
              <wp:posOffset>20320</wp:posOffset>
            </wp:positionV>
            <wp:extent cx="977918" cy="2430780"/>
            <wp:effectExtent l="0" t="0" r="0" b="0"/>
            <wp:wrapNone/>
            <wp:docPr id="7" name="Рисунок 7" descr="https://multkadr.at.ua/_ld/4/81267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ultkadr.at.ua/_ld/4/812678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r="45800" b="2600"/>
                    <a:stretch/>
                  </pic:blipFill>
                  <pic:spPr bwMode="auto">
                    <a:xfrm>
                      <a:off x="0" y="0"/>
                      <a:ext cx="978545" cy="243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2B7" w:rsidRDefault="006A72BD" w:rsidP="003012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B7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1823" behindDoc="0" locked="0" layoutInCell="1" allowOverlap="1" wp14:anchorId="69430467" wp14:editId="4B0CCE57">
            <wp:simplePos x="0" y="0"/>
            <wp:positionH relativeFrom="column">
              <wp:posOffset>3604260</wp:posOffset>
            </wp:positionH>
            <wp:positionV relativeFrom="paragraph">
              <wp:posOffset>1270</wp:posOffset>
            </wp:positionV>
            <wp:extent cx="1979295" cy="2586990"/>
            <wp:effectExtent l="0" t="0" r="0" b="0"/>
            <wp:wrapNone/>
            <wp:docPr id="2" name="Рисунок 2" descr="https://img1.picmix.com/output/stamp/normal/9/6/6/2/382669_cb8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picmix.com/output/stamp/normal/9/6/6/2/382669_cb8b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929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2B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554C129" wp14:editId="5F832EC4">
            <wp:simplePos x="0" y="0"/>
            <wp:positionH relativeFrom="column">
              <wp:posOffset>-281940</wp:posOffset>
            </wp:positionH>
            <wp:positionV relativeFrom="paragraph">
              <wp:posOffset>69850</wp:posOffset>
            </wp:positionV>
            <wp:extent cx="2225040" cy="2375535"/>
            <wp:effectExtent l="0" t="0" r="0" b="0"/>
            <wp:wrapNone/>
            <wp:docPr id="5" name="Рисунок 5" descr="http://melnitsaagency.ru/assets/cache_image/mult/person/18/3Bgtr_Ilya_540x484x2_540x0_1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elnitsaagency.ru/assets/cache_image/mult/person/18/3Bgtr_Ilya_540x484x2_540x0_16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504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2B7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6A5EC1F" wp14:editId="66602FB6">
            <wp:simplePos x="0" y="0"/>
            <wp:positionH relativeFrom="column">
              <wp:posOffset>1203960</wp:posOffset>
            </wp:positionH>
            <wp:positionV relativeFrom="paragraph">
              <wp:posOffset>69850</wp:posOffset>
            </wp:positionV>
            <wp:extent cx="3771900" cy="2516505"/>
            <wp:effectExtent l="0" t="0" r="0" b="0"/>
            <wp:wrapNone/>
            <wp:docPr id="1" name="Рисунок 1" descr="https://magput.ru/pics/large/04d6b13e-3f9c-4136-89a7-3d6b8a9df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gput.ru/pics/large/04d6b13e-3f9c-4136-89a7-3d6b8a9df2c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6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2B7" w:rsidRDefault="003012B7" w:rsidP="001606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12B7" w:rsidRDefault="003012B7" w:rsidP="001606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12B7" w:rsidRDefault="003012B7" w:rsidP="001606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12B7" w:rsidRDefault="003012B7" w:rsidP="001606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12B7" w:rsidRDefault="003012B7" w:rsidP="001606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12B7" w:rsidRDefault="003012B7" w:rsidP="001606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12B7" w:rsidRDefault="003012B7" w:rsidP="001606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12B7" w:rsidRDefault="003012B7" w:rsidP="001606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12B7" w:rsidRDefault="003012B7" w:rsidP="006A72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12B7" w:rsidRDefault="003012B7" w:rsidP="001606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12B7" w:rsidRDefault="006A72BD" w:rsidP="006A72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Сычевка</w:t>
      </w:r>
    </w:p>
    <w:p w:rsidR="006A72BD" w:rsidRDefault="006A72BD" w:rsidP="006A72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3012B7" w:rsidRDefault="003012B7" w:rsidP="001606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12B7" w:rsidRPr="002434B5" w:rsidRDefault="003012B7" w:rsidP="001606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78BD" w:rsidRPr="0046437C" w:rsidRDefault="00F178BD" w:rsidP="00160676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72077" w:rsidRPr="008F394A" w:rsidRDefault="00F178BD" w:rsidP="008F394A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76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</w:t>
      </w:r>
      <w:r w:rsidR="009E21C8" w:rsidRPr="00160676">
        <w:rPr>
          <w:rFonts w:ascii="Times New Roman" w:hAnsi="Times New Roman" w:cs="Times New Roman"/>
          <w:sz w:val="28"/>
          <w:szCs w:val="28"/>
        </w:rPr>
        <w:t xml:space="preserve">ок проведения </w:t>
      </w:r>
      <w:r w:rsidR="008C3C50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E12552">
        <w:rPr>
          <w:rFonts w:ascii="Times New Roman" w:hAnsi="Times New Roman" w:cs="Times New Roman"/>
          <w:sz w:val="28"/>
          <w:szCs w:val="28"/>
        </w:rPr>
        <w:t>рисунков</w:t>
      </w:r>
      <w:r w:rsidR="008C3C50">
        <w:rPr>
          <w:rFonts w:ascii="Times New Roman" w:hAnsi="Times New Roman" w:cs="Times New Roman"/>
          <w:sz w:val="28"/>
          <w:szCs w:val="28"/>
        </w:rPr>
        <w:t xml:space="preserve"> </w:t>
      </w:r>
      <w:r w:rsidRPr="00160676">
        <w:rPr>
          <w:rFonts w:ascii="Times New Roman" w:hAnsi="Times New Roman" w:cs="Times New Roman"/>
          <w:sz w:val="28"/>
          <w:szCs w:val="28"/>
        </w:rPr>
        <w:t xml:space="preserve"> </w:t>
      </w:r>
      <w:r w:rsidR="008F394A">
        <w:rPr>
          <w:rFonts w:ascii="Times New Roman" w:hAnsi="Times New Roman" w:cs="Times New Roman"/>
          <w:sz w:val="28"/>
          <w:szCs w:val="28"/>
        </w:rPr>
        <w:t xml:space="preserve">героев русских сказок 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E1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005C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E12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удыкину гору</w:t>
      </w:r>
      <w:r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21C8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(далее</w:t>
      </w:r>
      <w:r w:rsidR="00160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E21C8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F39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E21C8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ыставка)</w:t>
      </w:r>
      <w:r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78BD" w:rsidRPr="002434B5" w:rsidRDefault="00F178BD" w:rsidP="00160676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8BD" w:rsidRPr="00CA2A47" w:rsidRDefault="00F178BD" w:rsidP="0016067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  <w:r w:rsidR="008F3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72077" w:rsidRDefault="00F178BD" w:rsidP="00160676">
      <w:pPr>
        <w:pStyle w:val="a4"/>
        <w:tabs>
          <w:tab w:val="num" w:pos="720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437C">
        <w:rPr>
          <w:color w:val="000000"/>
          <w:sz w:val="28"/>
          <w:szCs w:val="28"/>
          <w:shd w:val="clear" w:color="auto" w:fill="FFFFFF"/>
        </w:rPr>
        <w:t xml:space="preserve">- </w:t>
      </w:r>
      <w:r w:rsidR="008F394A">
        <w:rPr>
          <w:color w:val="000000"/>
          <w:sz w:val="28"/>
          <w:szCs w:val="28"/>
        </w:rPr>
        <w:t>р</w:t>
      </w:r>
      <w:r w:rsidR="005F0011" w:rsidRPr="002434B5">
        <w:rPr>
          <w:color w:val="000000"/>
          <w:sz w:val="28"/>
          <w:szCs w:val="28"/>
        </w:rPr>
        <w:t>азвитие творческого потенциала и инициативы</w:t>
      </w:r>
      <w:r w:rsidR="00E12552">
        <w:rPr>
          <w:color w:val="000000"/>
          <w:sz w:val="28"/>
          <w:szCs w:val="28"/>
        </w:rPr>
        <w:t xml:space="preserve"> у жителей города Сычевки и Сычевского райна</w:t>
      </w:r>
      <w:r w:rsidR="005F0011" w:rsidRPr="002434B5">
        <w:rPr>
          <w:color w:val="000000"/>
          <w:sz w:val="28"/>
          <w:szCs w:val="28"/>
        </w:rPr>
        <w:t>;</w:t>
      </w:r>
    </w:p>
    <w:p w:rsidR="0022404E" w:rsidRPr="0022404E" w:rsidRDefault="0022404E" w:rsidP="0022404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B5251"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color w:val="444444"/>
          <w:sz w:val="28"/>
          <w:szCs w:val="28"/>
          <w:bdr w:val="none" w:sz="0" w:space="0" w:color="auto" w:frame="1"/>
        </w:rPr>
        <w:t xml:space="preserve">          - </w:t>
      </w:r>
      <w:r>
        <w:rPr>
          <w:color w:val="000000" w:themeColor="text1"/>
          <w:sz w:val="28"/>
          <w:szCs w:val="28"/>
          <w:bdr w:val="none" w:sz="0" w:space="0" w:color="auto" w:frame="1"/>
        </w:rPr>
        <w:t>с</w:t>
      </w:r>
      <w:r w:rsidRPr="0022404E">
        <w:rPr>
          <w:color w:val="000000" w:themeColor="text1"/>
          <w:sz w:val="28"/>
          <w:szCs w:val="28"/>
          <w:bdr w:val="none" w:sz="0" w:space="0" w:color="auto" w:frame="1"/>
        </w:rPr>
        <w:t>овершенствование художественно – эстетического воспитания</w:t>
      </w:r>
      <w:r>
        <w:rPr>
          <w:color w:val="000000" w:themeColor="text1"/>
          <w:sz w:val="28"/>
          <w:szCs w:val="28"/>
          <w:bdr w:val="none" w:sz="0" w:space="0" w:color="auto" w:frame="1"/>
        </w:rPr>
        <w:t>;</w:t>
      </w:r>
      <w:r w:rsidRPr="0022404E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22404E" w:rsidRPr="0022404E" w:rsidRDefault="0022404E" w:rsidP="0022404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2404E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- р</w:t>
      </w:r>
      <w:r w:rsidRPr="0022404E">
        <w:rPr>
          <w:color w:val="000000" w:themeColor="text1"/>
          <w:sz w:val="28"/>
          <w:szCs w:val="28"/>
          <w:bdr w:val="none" w:sz="0" w:space="0" w:color="auto" w:frame="1"/>
        </w:rPr>
        <w:t>азвитие творческой активности, формирование практических умений и</w:t>
      </w:r>
      <w:r>
        <w:rPr>
          <w:color w:val="000000" w:themeColor="text1"/>
          <w:sz w:val="28"/>
          <w:szCs w:val="28"/>
          <w:bdr w:val="none" w:sz="0" w:space="0" w:color="auto" w:frame="1"/>
        </w:rPr>
        <w:t>зображать героев русских сказок;</w:t>
      </w:r>
    </w:p>
    <w:p w:rsidR="0022404E" w:rsidRPr="0022404E" w:rsidRDefault="0022404E" w:rsidP="0022404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- п</w:t>
      </w:r>
      <w:r w:rsidRPr="0022404E">
        <w:rPr>
          <w:color w:val="000000" w:themeColor="text1"/>
          <w:sz w:val="28"/>
          <w:szCs w:val="28"/>
          <w:bdr w:val="none" w:sz="0" w:space="0" w:color="auto" w:frame="1"/>
        </w:rPr>
        <w:t>опуляризация художественного творчества, как части национального и культурного наследия.</w:t>
      </w:r>
    </w:p>
    <w:p w:rsidR="00B72077" w:rsidRPr="008F394A" w:rsidRDefault="00F178BD" w:rsidP="008F394A">
      <w:pPr>
        <w:pStyle w:val="a4"/>
        <w:tabs>
          <w:tab w:val="num" w:pos="720"/>
        </w:tabs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6437C">
        <w:rPr>
          <w:color w:val="000000"/>
          <w:sz w:val="28"/>
          <w:szCs w:val="28"/>
          <w:shd w:val="clear" w:color="auto" w:fill="FFFFFF"/>
        </w:rPr>
        <w:t xml:space="preserve">- </w:t>
      </w:r>
      <w:r w:rsidR="005F0011" w:rsidRPr="00160676">
        <w:rPr>
          <w:color w:val="000000"/>
          <w:sz w:val="28"/>
          <w:szCs w:val="28"/>
        </w:rPr>
        <w:t>создание позитивного настроения</w:t>
      </w:r>
      <w:r w:rsidRPr="00160676">
        <w:rPr>
          <w:color w:val="000000"/>
          <w:sz w:val="28"/>
          <w:szCs w:val="28"/>
        </w:rPr>
        <w:t>.</w:t>
      </w:r>
    </w:p>
    <w:p w:rsidR="00F178BD" w:rsidRPr="0046437C" w:rsidRDefault="00F178BD" w:rsidP="0016067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</w:t>
      </w:r>
    </w:p>
    <w:p w:rsidR="00B72077" w:rsidRPr="0046437C" w:rsidRDefault="009E21C8" w:rsidP="008F394A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4B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Выставка</w:t>
      </w:r>
      <w:r w:rsidR="005F0011" w:rsidRPr="002434B5">
        <w:rPr>
          <w:rFonts w:ascii="Times New Roman" w:hAnsi="Times New Roman" w:cs="Times New Roman"/>
          <w:sz w:val="28"/>
          <w:szCs w:val="28"/>
        </w:rPr>
        <w:t xml:space="preserve"> проводится по инициативе МКУК «Сычевская ЦБС»</w:t>
      </w:r>
    </w:p>
    <w:p w:rsidR="00F178BD" w:rsidRPr="0046437C" w:rsidRDefault="00F178BD" w:rsidP="00160676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и место проведения</w:t>
      </w:r>
    </w:p>
    <w:p w:rsidR="00B72077" w:rsidRDefault="0022404E" w:rsidP="00160676">
      <w:pPr>
        <w:tabs>
          <w:tab w:val="num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F178BD"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Выставка проводится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F178BD"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</w:t>
      </w:r>
      <w:r w:rsidR="00F178BD"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F178BD"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8C3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F178BD"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06.2020 в зале для мероприятий Сычевской ЦМБ</w:t>
      </w:r>
    </w:p>
    <w:p w:rsidR="00B72077" w:rsidRPr="008F394A" w:rsidRDefault="0022404E" w:rsidP="008F394A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9E21C8" w:rsidRPr="0024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принимаются </w:t>
      </w:r>
      <w:r w:rsidR="009E21C8" w:rsidRPr="002434B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15</w:t>
      </w:r>
      <w:r w:rsidR="009E21C8" w:rsidRPr="00243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9E21C8" w:rsidRPr="002434B5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 xml:space="preserve">20 </w:t>
      </w:r>
      <w:r w:rsidR="009E21C8" w:rsidRPr="002434B5">
        <w:rPr>
          <w:rFonts w:ascii="Times New Roman" w:hAnsi="Times New Roman"/>
          <w:sz w:val="28"/>
          <w:szCs w:val="28"/>
        </w:rPr>
        <w:t>года</w:t>
      </w:r>
      <w:r w:rsidR="00F36127">
        <w:rPr>
          <w:rFonts w:ascii="Times New Roman" w:hAnsi="Times New Roman"/>
          <w:sz w:val="28"/>
          <w:szCs w:val="28"/>
        </w:rPr>
        <w:t xml:space="preserve"> </w:t>
      </w:r>
      <w:r w:rsidR="009E21C8" w:rsidRPr="002434B5">
        <w:rPr>
          <w:rFonts w:ascii="Times New Roman" w:hAnsi="Times New Roman"/>
          <w:sz w:val="28"/>
          <w:szCs w:val="28"/>
        </w:rPr>
        <w:t>в МКУК «Сычёвская ЦБС» по адресу: ул.  Комсомольская, д.32,  телефон: 4-11-8</w:t>
      </w:r>
      <w:r w:rsidR="006E0249">
        <w:rPr>
          <w:rFonts w:ascii="Times New Roman" w:hAnsi="Times New Roman"/>
          <w:sz w:val="28"/>
          <w:szCs w:val="28"/>
        </w:rPr>
        <w:t>1</w:t>
      </w:r>
    </w:p>
    <w:p w:rsidR="009E21C8" w:rsidRPr="002434B5" w:rsidRDefault="00F178BD" w:rsidP="00160676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</w:p>
    <w:p w:rsidR="00B72077" w:rsidRPr="0022404E" w:rsidRDefault="009E21C8" w:rsidP="0022404E">
      <w:pPr>
        <w:tabs>
          <w:tab w:val="num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3C1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ыставке</w:t>
      </w:r>
      <w:r w:rsidR="00F178BD" w:rsidRPr="004643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принять 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</w:t>
      </w:r>
      <w:r w:rsidR="003C12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желающие</w:t>
      </w:r>
      <w:r w:rsidR="005F0011" w:rsidRPr="0024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34B5" w:rsidRPr="007A10D3" w:rsidRDefault="00F178BD" w:rsidP="00160676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1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Условия участия в </w:t>
      </w:r>
      <w:r w:rsidR="005F0011" w:rsidRPr="007A1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выставке</w:t>
      </w:r>
    </w:p>
    <w:p w:rsidR="002434B5" w:rsidRPr="002434B5" w:rsidRDefault="00E12552" w:rsidP="00160676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Рисунки могут быть выполнены на любом материале (ватман, акварельная бумага,картон, фанера, холст и </w:t>
      </w:r>
      <w:r w:rsidR="00CA2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 исполнены в любой технике (</w:t>
      </w:r>
      <w:r w:rsidR="00CA2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масло, акварель, гуашь, тушь, цветные карандаши</w:t>
      </w:r>
      <w:r w:rsidR="0022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мелки</w:t>
      </w:r>
      <w:r w:rsidR="00CA2A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т.д.)</w:t>
      </w:r>
    </w:p>
    <w:p w:rsidR="009E21C8" w:rsidRPr="002434B5" w:rsidRDefault="00CA2A47" w:rsidP="00160676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Рисунки</w:t>
      </w:r>
      <w:r w:rsidR="009E21C8" w:rsidRPr="002434B5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созданы</w:t>
      </w:r>
      <w:r w:rsidR="009E21C8" w:rsidRPr="002434B5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 или коллективно</w:t>
      </w:r>
      <w:r w:rsidR="002D6F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34B5" w:rsidRPr="00AE542E" w:rsidRDefault="009E21C8" w:rsidP="008F394A">
      <w:pPr>
        <w:pStyle w:val="a5"/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542E">
        <w:rPr>
          <w:rFonts w:ascii="Times New Roman" w:hAnsi="Times New Roman"/>
          <w:b/>
          <w:sz w:val="28"/>
          <w:szCs w:val="28"/>
        </w:rPr>
        <w:t>Каждая работа должна иметь этикетку</w:t>
      </w:r>
      <w:r w:rsidRPr="002434B5">
        <w:rPr>
          <w:rFonts w:ascii="Times New Roman" w:hAnsi="Times New Roman"/>
          <w:sz w:val="28"/>
          <w:szCs w:val="28"/>
        </w:rPr>
        <w:t>, с</w:t>
      </w:r>
      <w:r w:rsidR="00AE542E">
        <w:rPr>
          <w:rFonts w:ascii="Times New Roman" w:hAnsi="Times New Roman"/>
          <w:sz w:val="28"/>
          <w:szCs w:val="28"/>
        </w:rPr>
        <w:t xml:space="preserve">одержащую следующие сведения: фамилия и имя </w:t>
      </w:r>
      <w:r w:rsidRPr="002434B5">
        <w:rPr>
          <w:rFonts w:ascii="Times New Roman" w:hAnsi="Times New Roman"/>
          <w:sz w:val="28"/>
          <w:szCs w:val="28"/>
        </w:rPr>
        <w:t>автора, возраст,</w:t>
      </w:r>
      <w:r w:rsidR="008F394A">
        <w:rPr>
          <w:rFonts w:ascii="Times New Roman" w:hAnsi="Times New Roman"/>
          <w:sz w:val="28"/>
          <w:szCs w:val="28"/>
        </w:rPr>
        <w:t xml:space="preserve"> </w:t>
      </w:r>
      <w:r w:rsidR="00AE542E">
        <w:rPr>
          <w:rFonts w:ascii="Times New Roman" w:hAnsi="Times New Roman"/>
          <w:sz w:val="28"/>
          <w:szCs w:val="28"/>
        </w:rPr>
        <w:t>место проживания,</w:t>
      </w:r>
      <w:r w:rsidRPr="002434B5">
        <w:rPr>
          <w:rFonts w:ascii="Times New Roman" w:hAnsi="Times New Roman"/>
          <w:sz w:val="28"/>
          <w:szCs w:val="28"/>
        </w:rPr>
        <w:t xml:space="preserve"> </w:t>
      </w:r>
      <w:r w:rsidR="00243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2434B5" w:rsidRPr="009D7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азвание </w:t>
      </w:r>
      <w:r w:rsidR="00AE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рисунка</w:t>
      </w:r>
      <w:r w:rsidR="002434B5" w:rsidRPr="009D7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434B5">
        <w:rPr>
          <w:rFonts w:ascii="Times New Roman" w:hAnsi="Times New Roman"/>
          <w:sz w:val="28"/>
          <w:szCs w:val="28"/>
        </w:rPr>
        <w:t>наименование учебного заведения</w:t>
      </w:r>
      <w:r w:rsidR="00B66148">
        <w:rPr>
          <w:rFonts w:ascii="Times New Roman" w:hAnsi="Times New Roman"/>
          <w:sz w:val="28"/>
          <w:szCs w:val="28"/>
        </w:rPr>
        <w:t>, класс</w:t>
      </w:r>
      <w:r w:rsidRPr="002434B5">
        <w:rPr>
          <w:rFonts w:ascii="Times New Roman" w:hAnsi="Times New Roman"/>
          <w:sz w:val="28"/>
          <w:szCs w:val="28"/>
        </w:rPr>
        <w:t xml:space="preserve"> </w:t>
      </w:r>
      <w:r w:rsidR="002434B5" w:rsidRPr="002434B5">
        <w:rPr>
          <w:rFonts w:ascii="Times New Roman" w:hAnsi="Times New Roman"/>
          <w:sz w:val="28"/>
          <w:szCs w:val="28"/>
        </w:rPr>
        <w:t xml:space="preserve">и </w:t>
      </w:r>
      <w:r w:rsidR="002434B5" w:rsidRPr="009D7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Ф.И.О. педагога</w:t>
      </w:r>
      <w:r w:rsidR="00AE54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34B5">
        <w:rPr>
          <w:rFonts w:ascii="Times New Roman" w:hAnsi="Times New Roman"/>
          <w:sz w:val="28"/>
          <w:szCs w:val="28"/>
        </w:rPr>
        <w:t xml:space="preserve">(для учащихся). Этикетка должна крепиться к лицевой стороне </w:t>
      </w:r>
      <w:r w:rsidR="00E12552">
        <w:rPr>
          <w:rFonts w:ascii="Times New Roman" w:hAnsi="Times New Roman"/>
          <w:sz w:val="28"/>
          <w:szCs w:val="28"/>
        </w:rPr>
        <w:t>рисунка</w:t>
      </w:r>
      <w:r w:rsidRPr="002434B5">
        <w:rPr>
          <w:rFonts w:ascii="Times New Roman" w:hAnsi="Times New Roman"/>
          <w:sz w:val="28"/>
          <w:szCs w:val="28"/>
        </w:rPr>
        <w:t xml:space="preserve">, но не должна заслонять собой его значимых </w:t>
      </w:r>
      <w:r w:rsidRPr="002434B5">
        <w:rPr>
          <w:rFonts w:ascii="Times New Roman" w:hAnsi="Times New Roman"/>
          <w:sz w:val="28"/>
          <w:szCs w:val="28"/>
        </w:rPr>
        <w:lastRenderedPageBreak/>
        <w:t>деталей. Этикетка оформляется на компьютере</w:t>
      </w:r>
      <w:r w:rsidR="0022404E">
        <w:rPr>
          <w:rFonts w:ascii="Times New Roman" w:hAnsi="Times New Roman"/>
          <w:sz w:val="28"/>
          <w:szCs w:val="28"/>
        </w:rPr>
        <w:t xml:space="preserve"> или от руки печатными буквами и </w:t>
      </w:r>
      <w:r w:rsidR="00AE542E">
        <w:rPr>
          <w:rFonts w:ascii="Times New Roman" w:hAnsi="Times New Roman"/>
          <w:sz w:val="28"/>
          <w:szCs w:val="28"/>
        </w:rPr>
        <w:t>прикрепляется</w:t>
      </w:r>
      <w:r w:rsidR="0022404E">
        <w:rPr>
          <w:rFonts w:ascii="Times New Roman" w:hAnsi="Times New Roman"/>
          <w:sz w:val="28"/>
          <w:szCs w:val="28"/>
        </w:rPr>
        <w:t xml:space="preserve"> </w:t>
      </w:r>
      <w:r w:rsidR="0022404E" w:rsidRPr="00AE542E">
        <w:rPr>
          <w:rFonts w:ascii="Times New Roman" w:hAnsi="Times New Roman"/>
          <w:b/>
          <w:sz w:val="28"/>
          <w:szCs w:val="28"/>
        </w:rPr>
        <w:t>в нижнем правом углу рисунка</w:t>
      </w:r>
      <w:r w:rsidR="00AE542E">
        <w:rPr>
          <w:rFonts w:ascii="Times New Roman" w:hAnsi="Times New Roman"/>
          <w:b/>
          <w:sz w:val="28"/>
          <w:szCs w:val="28"/>
        </w:rPr>
        <w:t>.</w:t>
      </w:r>
    </w:p>
    <w:p w:rsidR="002434B5" w:rsidRPr="002434B5" w:rsidRDefault="002434B5" w:rsidP="00160676">
      <w:pPr>
        <w:pStyle w:val="a5"/>
        <w:tabs>
          <w:tab w:val="num" w:pos="720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434B5">
        <w:rPr>
          <w:rFonts w:ascii="Times New Roman" w:hAnsi="Times New Roman"/>
          <w:b/>
          <w:sz w:val="28"/>
          <w:szCs w:val="28"/>
        </w:rPr>
        <w:t>. Особые условия</w:t>
      </w:r>
    </w:p>
    <w:p w:rsidR="002434B5" w:rsidRDefault="002434B5" w:rsidP="00160676">
      <w:pPr>
        <w:pStyle w:val="a5"/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4B5">
        <w:rPr>
          <w:rFonts w:ascii="Times New Roman" w:hAnsi="Times New Roman"/>
          <w:sz w:val="28"/>
          <w:szCs w:val="28"/>
        </w:rPr>
        <w:t>Участники гарантируют, что для выставки представлена авторская работа и, что использование ими изобразительных фрагментов не нарушает каких-либо прав третьих лиц. Организаторы оставляют за собой право использовать в профессиональной деятельности выставочные работы без уведомления автора (авторов), в том числе рекламных целях.</w:t>
      </w:r>
    </w:p>
    <w:p w:rsidR="002434B5" w:rsidRDefault="002434B5" w:rsidP="00160676">
      <w:pPr>
        <w:pStyle w:val="a5"/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4B5">
        <w:rPr>
          <w:rFonts w:ascii="Times New Roman" w:hAnsi="Times New Roman"/>
          <w:sz w:val="28"/>
          <w:szCs w:val="28"/>
        </w:rPr>
        <w:t>Участники подтверждают согласие на обработку их персональных данных фактом предоставления для выставки своих работ.</w:t>
      </w:r>
    </w:p>
    <w:p w:rsidR="002434B5" w:rsidRPr="002434B5" w:rsidRDefault="002434B5" w:rsidP="00160676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34B5">
        <w:rPr>
          <w:rFonts w:ascii="Times New Roman" w:hAnsi="Times New Roman"/>
          <w:sz w:val="28"/>
          <w:szCs w:val="28"/>
        </w:rPr>
        <w:t>Участники подтверждают полное и безоговорочное согласие со всеми условиями настоящего Положения фактом предоставления для выставки своих работ.</w:t>
      </w:r>
    </w:p>
    <w:p w:rsidR="002434B5" w:rsidRPr="00AE542E" w:rsidRDefault="00AE542E" w:rsidP="00160676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542E">
        <w:rPr>
          <w:rFonts w:ascii="Times New Roman" w:hAnsi="Times New Roman" w:cs="Times New Roman"/>
          <w:sz w:val="28"/>
          <w:szCs w:val="28"/>
        </w:rPr>
        <w:t>Все работы возвращаются авторам после проведения выставки.</w:t>
      </w:r>
    </w:p>
    <w:sectPr w:rsidR="002434B5" w:rsidRPr="00AE542E" w:rsidSect="00243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47D4"/>
    <w:multiLevelType w:val="multilevel"/>
    <w:tmpl w:val="9CCCD0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A049F"/>
    <w:multiLevelType w:val="multilevel"/>
    <w:tmpl w:val="133C3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B5677"/>
    <w:multiLevelType w:val="multilevel"/>
    <w:tmpl w:val="92FC53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26D6A"/>
    <w:multiLevelType w:val="multilevel"/>
    <w:tmpl w:val="94725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D4A99"/>
    <w:multiLevelType w:val="multilevel"/>
    <w:tmpl w:val="3F60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F1A87"/>
    <w:multiLevelType w:val="multilevel"/>
    <w:tmpl w:val="C862E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8BD"/>
    <w:rsid w:val="00005CC3"/>
    <w:rsid w:val="00036302"/>
    <w:rsid w:val="00160676"/>
    <w:rsid w:val="0022404E"/>
    <w:rsid w:val="002434B5"/>
    <w:rsid w:val="002D6F14"/>
    <w:rsid w:val="003012B7"/>
    <w:rsid w:val="00354B0E"/>
    <w:rsid w:val="003C1238"/>
    <w:rsid w:val="004D2719"/>
    <w:rsid w:val="005E0B3E"/>
    <w:rsid w:val="005F0011"/>
    <w:rsid w:val="006A72BD"/>
    <w:rsid w:val="006C1EB0"/>
    <w:rsid w:val="006D0762"/>
    <w:rsid w:val="006E0249"/>
    <w:rsid w:val="007A10D3"/>
    <w:rsid w:val="008C3C50"/>
    <w:rsid w:val="008F394A"/>
    <w:rsid w:val="00935C8E"/>
    <w:rsid w:val="009E21C8"/>
    <w:rsid w:val="00AE542E"/>
    <w:rsid w:val="00B66148"/>
    <w:rsid w:val="00B72077"/>
    <w:rsid w:val="00CA2A47"/>
    <w:rsid w:val="00CC2ABB"/>
    <w:rsid w:val="00CF5918"/>
    <w:rsid w:val="00D6744C"/>
    <w:rsid w:val="00DB4048"/>
    <w:rsid w:val="00DD4535"/>
    <w:rsid w:val="00E12552"/>
    <w:rsid w:val="00EB5D9D"/>
    <w:rsid w:val="00ED6E66"/>
    <w:rsid w:val="00EF31CE"/>
    <w:rsid w:val="00F178BD"/>
    <w:rsid w:val="00F36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8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21C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EC5B-37FB-4977-92F9-A26A7E9F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обслуживание</cp:lastModifiedBy>
  <cp:revision>18</cp:revision>
  <cp:lastPrinted>2018-09-11T11:16:00Z</cp:lastPrinted>
  <dcterms:created xsi:type="dcterms:W3CDTF">2019-01-22T14:17:00Z</dcterms:created>
  <dcterms:modified xsi:type="dcterms:W3CDTF">2020-01-30T12:02:00Z</dcterms:modified>
</cp:coreProperties>
</file>