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DF" w:rsidRDefault="00E754DF" w:rsidP="00E754DF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D4DD9" w:rsidRPr="00E75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рубеже XIX-XX веков православные верующие составляли 96,6 процентов населения Смоленской губернии. Смоленская епархия насчитывала 627 приходов, в которых было 763 церкви, 291 часовня и 16 монастырей (5 из них женских).</w:t>
      </w:r>
      <w:r w:rsidR="000C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монастыря  находились  на  Сычевской  земле.</w:t>
      </w:r>
      <w:r w:rsidR="008D4DD9" w:rsidRPr="00E75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Смоленской губернии духовное обучение велось в </w:t>
      </w:r>
      <w:r w:rsidR="000C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335</w:t>
      </w:r>
      <w:r w:rsidR="008D4DD9" w:rsidRPr="00E75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церковно-приходских  школах, 4 духовных училищах; Духовной семинарии и Епархиальном женском училище. Кроме Смоленска, духовные училища действовали в уездных</w:t>
      </w:r>
      <w:r w:rsidR="00892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4DD9" w:rsidRPr="00E75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городах</w:t>
      </w:r>
      <w:r w:rsidR="00892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в  том  числе  и   Сычевке</w:t>
      </w:r>
      <w:r w:rsidR="008D4DD9" w:rsidRPr="00E75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D4DD9" w:rsidRPr="00E75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советский период духовная православная жизнь в Смоленской области постепенно затухает. С 1922 года начинают закрываться монастыри и церкви. </w:t>
      </w:r>
      <w:r w:rsidR="00892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08FB" w:rsidRPr="00E75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1929 году был закрыт Свято-Успенский собор, а через год в нем устроили антирелигиозный музей.</w:t>
      </w:r>
      <w:r w:rsidR="000C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2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 участь  постигла  и  Сычевский край. </w:t>
      </w:r>
    </w:p>
    <w:p w:rsidR="008D4DD9" w:rsidRDefault="008D4DD9" w:rsidP="00E754DF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4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5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754DF" w:rsidRPr="00E75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 1922  года  начались  </w:t>
      </w:r>
      <w:r w:rsidRPr="00E75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массовые репрессии служителей Церкви по всей стране и, в частности, в Смоленской епархии. Сосчитать пострадавших за годы репрессий священнослужителей пока не удалось. Сегодня известно 242 имени священнослужителей Смоленской епархии, невинно пострадавших во время гонений. Местом массовых расстрелов был Катынский лес в нескольких километрах от Смоленска. Сегодня здесь установлен крест и совершаются поминальные службы.</w:t>
      </w:r>
    </w:p>
    <w:p w:rsidR="00F05128" w:rsidRDefault="00E754DF" w:rsidP="00F05128">
      <w:pPr>
        <w:pStyle w:val="a3"/>
        <w:spacing w:line="210" w:lineRule="atLeast"/>
        <w:jc w:val="both"/>
        <w:rPr>
          <w:rFonts w:ascii="Tahoma" w:hAnsi="Tahoma" w:cs="Tahoma"/>
          <w:color w:val="5A5A5A"/>
          <w:sz w:val="21"/>
          <w:szCs w:val="21"/>
        </w:rPr>
      </w:pPr>
      <w:r w:rsidRPr="002C2F05">
        <w:rPr>
          <w:sz w:val="28"/>
          <w:szCs w:val="28"/>
          <w:shd w:val="clear" w:color="auto" w:fill="FFFFFF"/>
        </w:rPr>
        <w:t xml:space="preserve">   </w:t>
      </w:r>
      <w:r w:rsidR="002C2F05">
        <w:rPr>
          <w:sz w:val="28"/>
          <w:szCs w:val="28"/>
          <w:shd w:val="clear" w:color="auto" w:fill="FFFFFF"/>
        </w:rPr>
        <w:t xml:space="preserve"> </w:t>
      </w:r>
      <w:r w:rsidRPr="002C2F05">
        <w:rPr>
          <w:sz w:val="28"/>
          <w:szCs w:val="28"/>
          <w:shd w:val="clear" w:color="auto" w:fill="FFFFFF"/>
        </w:rPr>
        <w:t xml:space="preserve"> К  началу</w:t>
      </w:r>
      <w:r w:rsidR="009C5FB0" w:rsidRPr="002C2F05">
        <w:rPr>
          <w:sz w:val="28"/>
          <w:szCs w:val="28"/>
          <w:shd w:val="clear" w:color="auto" w:fill="FFFFFF"/>
        </w:rPr>
        <w:t xml:space="preserve">  Великой  Отечественной  войны  Смоленской  Епархии  как  таковой  фактически  уже  не  существовало.  </w:t>
      </w:r>
      <w:proofErr w:type="gramStart"/>
      <w:r w:rsidR="009C5FB0" w:rsidRPr="002C2F05">
        <w:rPr>
          <w:sz w:val="28"/>
          <w:szCs w:val="28"/>
          <w:shd w:val="clear" w:color="auto" w:fill="FFFFFF"/>
        </w:rPr>
        <w:t>Церковная  жизнь</w:t>
      </w:r>
      <w:proofErr w:type="gramEnd"/>
      <w:r w:rsidR="009C5FB0" w:rsidRPr="002C2F05">
        <w:rPr>
          <w:sz w:val="28"/>
          <w:szCs w:val="28"/>
          <w:shd w:val="clear" w:color="auto" w:fill="FFFFFF"/>
        </w:rPr>
        <w:t xml:space="preserve">  в  Смоленской  области,  за  немногим,  была  практически  полностью  уничтожена.  Последний  правящий  архиерей,  возглавлявший  Смоленскую  епархию  до  войны  -  архиепископ  Смоленский  и  дорогобужский  Серафим (Остроумов),   был  расстрелян  в  1937  году.</w:t>
      </w:r>
      <w:r w:rsidR="00796C10" w:rsidRPr="002C2F05">
        <w:rPr>
          <w:color w:val="5A5A5A"/>
          <w:sz w:val="28"/>
          <w:szCs w:val="28"/>
        </w:rPr>
        <w:t xml:space="preserve"> </w:t>
      </w:r>
      <w:r w:rsidR="002C2F05">
        <w:rPr>
          <w:sz w:val="28"/>
          <w:szCs w:val="28"/>
        </w:rPr>
        <w:t xml:space="preserve">К </w:t>
      </w:r>
      <w:r w:rsidR="002F2706" w:rsidRPr="002C2F05">
        <w:rPr>
          <w:sz w:val="28"/>
          <w:szCs w:val="28"/>
        </w:rPr>
        <w:t>22  июня  1941</w:t>
      </w:r>
      <w:r w:rsidR="002C2F05">
        <w:rPr>
          <w:sz w:val="28"/>
          <w:szCs w:val="28"/>
        </w:rPr>
        <w:t>года на  всей  обширной  территории   Смоленской  области  действовало  только  четыре  храма,  в  Сычевке  ни  одного</w:t>
      </w:r>
      <w:r w:rsidR="00892EDA">
        <w:rPr>
          <w:sz w:val="28"/>
          <w:szCs w:val="28"/>
        </w:rPr>
        <w:t xml:space="preserve"> храма</w:t>
      </w:r>
      <w:r w:rsidR="00BA1205">
        <w:rPr>
          <w:sz w:val="28"/>
          <w:szCs w:val="28"/>
        </w:rPr>
        <w:t xml:space="preserve"> не действовало</w:t>
      </w:r>
      <w:r w:rsidR="002C2F05">
        <w:rPr>
          <w:sz w:val="28"/>
          <w:szCs w:val="28"/>
        </w:rPr>
        <w:t xml:space="preserve">.  Абсолютное </w:t>
      </w:r>
      <w:proofErr w:type="gramStart"/>
      <w:r w:rsidR="002C2F05">
        <w:rPr>
          <w:sz w:val="28"/>
          <w:szCs w:val="28"/>
        </w:rPr>
        <w:t>большинство  священнослужителей</w:t>
      </w:r>
      <w:proofErr w:type="gramEnd"/>
      <w:r w:rsidR="002C2F05">
        <w:rPr>
          <w:sz w:val="28"/>
          <w:szCs w:val="28"/>
        </w:rPr>
        <w:t xml:space="preserve">  к  этому  времени  было</w:t>
      </w:r>
      <w:r w:rsidR="000C08FB">
        <w:rPr>
          <w:sz w:val="28"/>
          <w:szCs w:val="28"/>
        </w:rPr>
        <w:t>:</w:t>
      </w:r>
      <w:r w:rsidR="002C2F05">
        <w:rPr>
          <w:sz w:val="28"/>
          <w:szCs w:val="28"/>
        </w:rPr>
        <w:t xml:space="preserve">  либо  репрессировано,  либо  вынуждено  оставить  свое  служение. Любые  проявления  религиозности  преследовались  жесточайшим  образом.</w:t>
      </w:r>
      <w:r w:rsidR="00F05128" w:rsidRPr="00F05128">
        <w:rPr>
          <w:rFonts w:ascii="Tahoma" w:hAnsi="Tahoma" w:cs="Tahoma"/>
          <w:color w:val="5A5A5A"/>
          <w:sz w:val="21"/>
          <w:szCs w:val="21"/>
        </w:rPr>
        <w:t xml:space="preserve"> </w:t>
      </w:r>
    </w:p>
    <w:p w:rsidR="00F73897" w:rsidRDefault="00F05128" w:rsidP="00F73897">
      <w:pPr>
        <w:pStyle w:val="a3"/>
        <w:spacing w:line="210" w:lineRule="atLeast"/>
        <w:jc w:val="both"/>
        <w:rPr>
          <w:sz w:val="28"/>
          <w:szCs w:val="28"/>
        </w:rPr>
      </w:pPr>
      <w:r>
        <w:rPr>
          <w:rFonts w:ascii="Tahoma" w:hAnsi="Tahoma" w:cs="Tahoma"/>
          <w:color w:val="5A5A5A"/>
          <w:sz w:val="21"/>
          <w:szCs w:val="21"/>
        </w:rPr>
        <w:t xml:space="preserve">     </w:t>
      </w:r>
      <w:r w:rsidRPr="00F05128">
        <w:rPr>
          <w:sz w:val="28"/>
          <w:szCs w:val="28"/>
        </w:rPr>
        <w:t xml:space="preserve">Развязанная фашистской Германией с попустительства «западных демократий» после Мюнхенского сговора осенью 1938 г. Вторая мировая война явилась страшным бедствием для всего мира </w:t>
      </w:r>
      <w:r w:rsidR="003E1D68">
        <w:rPr>
          <w:sz w:val="28"/>
          <w:szCs w:val="28"/>
        </w:rPr>
        <w:t xml:space="preserve"> и </w:t>
      </w:r>
      <w:r w:rsidRPr="00F05128">
        <w:rPr>
          <w:sz w:val="28"/>
          <w:szCs w:val="28"/>
        </w:rPr>
        <w:t xml:space="preserve"> особенно для СССР. Но пути Господни неисповедимы и Божий Промыс</w:t>
      </w:r>
      <w:r w:rsidR="003E1D68">
        <w:rPr>
          <w:sz w:val="28"/>
          <w:szCs w:val="28"/>
        </w:rPr>
        <w:t>е</w:t>
      </w:r>
      <w:r w:rsidRPr="00F05128">
        <w:rPr>
          <w:sz w:val="28"/>
          <w:szCs w:val="28"/>
        </w:rPr>
        <w:t xml:space="preserve">л, умеющий обращать зло в добро, дал возможность возрождения </w:t>
      </w:r>
      <w:r w:rsidR="003E1D68">
        <w:rPr>
          <w:sz w:val="28"/>
          <w:szCs w:val="28"/>
        </w:rPr>
        <w:t>для Русской Православной Церкви</w:t>
      </w:r>
      <w:r>
        <w:rPr>
          <w:sz w:val="28"/>
          <w:szCs w:val="28"/>
        </w:rPr>
        <w:t>.</w:t>
      </w:r>
    </w:p>
    <w:p w:rsidR="00E754DF" w:rsidRDefault="00F73897" w:rsidP="00F73897">
      <w:pPr>
        <w:pStyle w:val="a3"/>
        <w:spacing w:line="2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6C10" w:rsidRPr="00796C10">
        <w:rPr>
          <w:sz w:val="28"/>
          <w:szCs w:val="28"/>
        </w:rPr>
        <w:t xml:space="preserve">  Всем известно, что Великая </w:t>
      </w:r>
      <w:r w:rsidR="00BA1205">
        <w:rPr>
          <w:sz w:val="28"/>
          <w:szCs w:val="28"/>
        </w:rPr>
        <w:t xml:space="preserve"> </w:t>
      </w:r>
      <w:r w:rsidR="00796C10" w:rsidRPr="00796C10">
        <w:rPr>
          <w:sz w:val="28"/>
          <w:szCs w:val="28"/>
        </w:rPr>
        <w:t>отечественная</w:t>
      </w:r>
      <w:r w:rsidR="00BA1205">
        <w:rPr>
          <w:sz w:val="28"/>
          <w:szCs w:val="28"/>
        </w:rPr>
        <w:t xml:space="preserve"> </w:t>
      </w:r>
      <w:r w:rsidR="00796C10" w:rsidRPr="00796C10">
        <w:rPr>
          <w:sz w:val="28"/>
          <w:szCs w:val="28"/>
        </w:rPr>
        <w:t xml:space="preserve"> война началась 22 июня 1941 г</w:t>
      </w:r>
      <w:r w:rsidR="00BA1205">
        <w:rPr>
          <w:sz w:val="28"/>
          <w:szCs w:val="28"/>
        </w:rPr>
        <w:t>ода</w:t>
      </w:r>
      <w:r w:rsidR="00796C10" w:rsidRPr="00796C10">
        <w:rPr>
          <w:sz w:val="28"/>
          <w:szCs w:val="28"/>
        </w:rPr>
        <w:t>. Это</w:t>
      </w:r>
      <w:r w:rsidR="00BA1205">
        <w:rPr>
          <w:sz w:val="28"/>
          <w:szCs w:val="28"/>
        </w:rPr>
        <w:t xml:space="preserve"> </w:t>
      </w:r>
      <w:r w:rsidR="00796C10" w:rsidRPr="00796C10">
        <w:rPr>
          <w:sz w:val="28"/>
          <w:szCs w:val="28"/>
        </w:rPr>
        <w:t xml:space="preserve"> воскресенье было по церковному календарю «Неделей всех Святых в земле Российской просиявших». </w:t>
      </w:r>
      <w:r w:rsidR="000C08FB">
        <w:rPr>
          <w:sz w:val="28"/>
          <w:szCs w:val="28"/>
        </w:rPr>
        <w:t xml:space="preserve">В  1941 г. Этот  праздник </w:t>
      </w:r>
      <w:r w:rsidR="00796C10" w:rsidRPr="00796C10">
        <w:rPr>
          <w:sz w:val="28"/>
          <w:szCs w:val="28"/>
        </w:rPr>
        <w:t xml:space="preserve"> </w:t>
      </w:r>
      <w:proofErr w:type="spellStart"/>
      <w:r w:rsidR="00796C10" w:rsidRPr="00796C10">
        <w:rPr>
          <w:sz w:val="28"/>
          <w:szCs w:val="28"/>
        </w:rPr>
        <w:t>промыслительно</w:t>
      </w:r>
      <w:proofErr w:type="spellEnd"/>
      <w:r w:rsidR="00796C10" w:rsidRPr="00796C10">
        <w:rPr>
          <w:sz w:val="28"/>
          <w:szCs w:val="28"/>
        </w:rPr>
        <w:t xml:space="preserve"> явился началом освобождения и возрождения Церкви. </w:t>
      </w:r>
    </w:p>
    <w:p w:rsidR="00F73897" w:rsidRPr="00796C10" w:rsidRDefault="00F73897" w:rsidP="00796C1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B31FF">
        <w:rPr>
          <w:rFonts w:ascii="Times New Roman" w:hAnsi="Times New Roman" w:cs="Times New Roman"/>
          <w:sz w:val="28"/>
          <w:szCs w:val="28"/>
        </w:rPr>
        <w:t xml:space="preserve">  </w:t>
      </w:r>
      <w:r w:rsidR="00010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50B">
        <w:rPr>
          <w:rFonts w:ascii="Times New Roman" w:hAnsi="Times New Roman" w:cs="Times New Roman"/>
          <w:sz w:val="28"/>
          <w:szCs w:val="28"/>
        </w:rPr>
        <w:t>Показательно,  что  с  первых  же  дней  войны,  в  сложный  период  нацистской  оккупации, церковная  жизнь  на  Смоленщине стала  возрождаться</w:t>
      </w:r>
      <w:r w:rsidR="00CD56CE">
        <w:rPr>
          <w:rFonts w:ascii="Times New Roman" w:hAnsi="Times New Roman" w:cs="Times New Roman"/>
          <w:sz w:val="28"/>
          <w:szCs w:val="28"/>
        </w:rPr>
        <w:t>.</w:t>
      </w:r>
      <w:r w:rsidR="00865AF6">
        <w:rPr>
          <w:rFonts w:ascii="Times New Roman" w:hAnsi="Times New Roman" w:cs="Times New Roman"/>
          <w:sz w:val="28"/>
          <w:szCs w:val="28"/>
        </w:rPr>
        <w:t xml:space="preserve"> </w:t>
      </w:r>
      <w:r w:rsidR="00C94ACF">
        <w:rPr>
          <w:rFonts w:ascii="Times New Roman" w:hAnsi="Times New Roman" w:cs="Times New Roman"/>
          <w:sz w:val="28"/>
          <w:szCs w:val="28"/>
        </w:rPr>
        <w:t>Открытие  храмов  на  территории  оккупированной  Смоленщины</w:t>
      </w:r>
      <w:r w:rsidR="008D7189">
        <w:rPr>
          <w:rFonts w:ascii="Times New Roman" w:hAnsi="Times New Roman" w:cs="Times New Roman"/>
          <w:sz w:val="28"/>
          <w:szCs w:val="28"/>
        </w:rPr>
        <w:t xml:space="preserve">  носило  массовый  стихийный  характер  и  в  первую  очередь  зависело  от </w:t>
      </w:r>
      <w:r w:rsidR="00052809">
        <w:rPr>
          <w:rFonts w:ascii="Times New Roman" w:hAnsi="Times New Roman" w:cs="Times New Roman"/>
          <w:sz w:val="28"/>
          <w:szCs w:val="28"/>
        </w:rPr>
        <w:t xml:space="preserve"> желания  местных  жителей. Во  время  войны начали  вновь  действовать </w:t>
      </w:r>
      <w:r w:rsidR="008D7189">
        <w:rPr>
          <w:rFonts w:ascii="Times New Roman" w:hAnsi="Times New Roman" w:cs="Times New Roman"/>
          <w:sz w:val="28"/>
          <w:szCs w:val="28"/>
        </w:rPr>
        <w:t xml:space="preserve">  Борисоглебская церковь  села  Борисоглебское, в</w:t>
      </w:r>
      <w:r w:rsidR="0068450B">
        <w:rPr>
          <w:rFonts w:ascii="Times New Roman" w:hAnsi="Times New Roman" w:cs="Times New Roman"/>
          <w:sz w:val="28"/>
          <w:szCs w:val="28"/>
        </w:rPr>
        <w:t xml:space="preserve">  Сычевке  </w:t>
      </w:r>
      <w:r w:rsidR="00052809">
        <w:rPr>
          <w:rFonts w:ascii="Times New Roman" w:hAnsi="Times New Roman" w:cs="Times New Roman"/>
          <w:sz w:val="28"/>
          <w:szCs w:val="28"/>
        </w:rPr>
        <w:t>-</w:t>
      </w:r>
      <w:r w:rsidR="00865AF6">
        <w:rPr>
          <w:rFonts w:ascii="Times New Roman" w:hAnsi="Times New Roman" w:cs="Times New Roman"/>
          <w:sz w:val="28"/>
          <w:szCs w:val="28"/>
        </w:rPr>
        <w:t xml:space="preserve">  Свято-Никольский храм.  Н</w:t>
      </w:r>
      <w:r w:rsidR="0068450B">
        <w:rPr>
          <w:rFonts w:ascii="Times New Roman" w:hAnsi="Times New Roman" w:cs="Times New Roman"/>
          <w:sz w:val="28"/>
          <w:szCs w:val="28"/>
        </w:rPr>
        <w:t>аселение,  измученное  многолетним  воинствующим  безбожием</w:t>
      </w:r>
      <w:r w:rsidR="00D113F7">
        <w:rPr>
          <w:rFonts w:ascii="Times New Roman" w:hAnsi="Times New Roman" w:cs="Times New Roman"/>
          <w:sz w:val="28"/>
          <w:szCs w:val="28"/>
        </w:rPr>
        <w:t>,  вновь  получило  возможность  открыто  исповедовать  веру, участвовать в  богослужениях, церковных</w:t>
      </w:r>
      <w:r w:rsidR="00CD56CE">
        <w:rPr>
          <w:rFonts w:ascii="Times New Roman" w:hAnsi="Times New Roman" w:cs="Times New Roman"/>
          <w:sz w:val="28"/>
          <w:szCs w:val="28"/>
        </w:rPr>
        <w:t xml:space="preserve"> </w:t>
      </w:r>
      <w:r w:rsidR="00D113F7">
        <w:rPr>
          <w:rFonts w:ascii="Times New Roman" w:hAnsi="Times New Roman" w:cs="Times New Roman"/>
          <w:sz w:val="28"/>
          <w:szCs w:val="28"/>
        </w:rPr>
        <w:t xml:space="preserve"> таинствах  и  обрядах. </w:t>
      </w:r>
      <w:r w:rsidR="00865AF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865AF6">
        <w:rPr>
          <w:rFonts w:ascii="Times New Roman" w:hAnsi="Times New Roman" w:cs="Times New Roman"/>
          <w:sz w:val="28"/>
          <w:szCs w:val="28"/>
        </w:rPr>
        <w:t>отступлении  немецкими</w:t>
      </w:r>
      <w:proofErr w:type="gramEnd"/>
      <w:r w:rsidR="00865AF6">
        <w:rPr>
          <w:rFonts w:ascii="Times New Roman" w:hAnsi="Times New Roman" w:cs="Times New Roman"/>
          <w:sz w:val="28"/>
          <w:szCs w:val="28"/>
        </w:rPr>
        <w:t xml:space="preserve">  войсками </w:t>
      </w:r>
      <w:r w:rsidR="00034354">
        <w:rPr>
          <w:rFonts w:ascii="Times New Roman" w:hAnsi="Times New Roman" w:cs="Times New Roman"/>
          <w:sz w:val="28"/>
          <w:szCs w:val="28"/>
        </w:rPr>
        <w:t xml:space="preserve"> </w:t>
      </w:r>
      <w:r w:rsidR="00052809">
        <w:rPr>
          <w:rFonts w:ascii="Times New Roman" w:hAnsi="Times New Roman" w:cs="Times New Roman"/>
          <w:sz w:val="28"/>
          <w:szCs w:val="28"/>
        </w:rPr>
        <w:t xml:space="preserve">в  Сычевке </w:t>
      </w:r>
      <w:r w:rsidR="00034354">
        <w:rPr>
          <w:rFonts w:ascii="Times New Roman" w:hAnsi="Times New Roman" w:cs="Times New Roman"/>
          <w:sz w:val="28"/>
          <w:szCs w:val="28"/>
        </w:rPr>
        <w:t xml:space="preserve"> был  разрушен  </w:t>
      </w:r>
      <w:r w:rsidR="00865AF6">
        <w:rPr>
          <w:rFonts w:ascii="Times New Roman" w:hAnsi="Times New Roman" w:cs="Times New Roman"/>
          <w:sz w:val="28"/>
          <w:szCs w:val="28"/>
        </w:rPr>
        <w:t xml:space="preserve"> величественный  и красивый</w:t>
      </w:r>
      <w:r w:rsidR="00034354">
        <w:rPr>
          <w:rFonts w:ascii="Times New Roman" w:hAnsi="Times New Roman" w:cs="Times New Roman"/>
          <w:sz w:val="28"/>
          <w:szCs w:val="28"/>
        </w:rPr>
        <w:t xml:space="preserve"> недавно  построенный    храм </w:t>
      </w:r>
      <w:r w:rsidR="00865AF6">
        <w:rPr>
          <w:rFonts w:ascii="Times New Roman" w:hAnsi="Times New Roman" w:cs="Times New Roman"/>
          <w:sz w:val="28"/>
          <w:szCs w:val="28"/>
        </w:rPr>
        <w:t xml:space="preserve">  </w:t>
      </w:r>
      <w:r w:rsidR="00034354">
        <w:rPr>
          <w:rFonts w:ascii="Times New Roman" w:hAnsi="Times New Roman" w:cs="Times New Roman"/>
          <w:sz w:val="28"/>
          <w:szCs w:val="28"/>
        </w:rPr>
        <w:t xml:space="preserve">в  честь </w:t>
      </w:r>
      <w:r w:rsidR="00865AF6">
        <w:rPr>
          <w:rFonts w:ascii="Times New Roman" w:hAnsi="Times New Roman" w:cs="Times New Roman"/>
          <w:sz w:val="28"/>
          <w:szCs w:val="28"/>
        </w:rPr>
        <w:t xml:space="preserve"> </w:t>
      </w:r>
      <w:r w:rsidR="00034354">
        <w:rPr>
          <w:rFonts w:ascii="Times New Roman" w:hAnsi="Times New Roman" w:cs="Times New Roman"/>
          <w:sz w:val="28"/>
          <w:szCs w:val="28"/>
        </w:rPr>
        <w:t xml:space="preserve">святых  </w:t>
      </w:r>
      <w:r w:rsidR="005A5CC5">
        <w:rPr>
          <w:rFonts w:ascii="Times New Roman" w:hAnsi="Times New Roman" w:cs="Times New Roman"/>
          <w:sz w:val="28"/>
          <w:szCs w:val="28"/>
        </w:rPr>
        <w:t>бессребреников</w:t>
      </w:r>
      <w:r w:rsidR="00034354">
        <w:rPr>
          <w:rFonts w:ascii="Times New Roman" w:hAnsi="Times New Roman" w:cs="Times New Roman"/>
          <w:sz w:val="28"/>
          <w:szCs w:val="28"/>
        </w:rPr>
        <w:t xml:space="preserve"> </w:t>
      </w:r>
      <w:r w:rsidR="00865AF6">
        <w:rPr>
          <w:rFonts w:ascii="Times New Roman" w:hAnsi="Times New Roman" w:cs="Times New Roman"/>
          <w:sz w:val="28"/>
          <w:szCs w:val="28"/>
        </w:rPr>
        <w:t xml:space="preserve"> </w:t>
      </w:r>
      <w:r w:rsidR="00034354">
        <w:rPr>
          <w:rFonts w:ascii="Times New Roman" w:hAnsi="Times New Roman" w:cs="Times New Roman"/>
          <w:sz w:val="28"/>
          <w:szCs w:val="28"/>
        </w:rPr>
        <w:t xml:space="preserve">и  чудотворцев  Космы и  Дамиана </w:t>
      </w:r>
      <w:proofErr w:type="spellStart"/>
      <w:r w:rsidR="00034354">
        <w:rPr>
          <w:rFonts w:ascii="Times New Roman" w:hAnsi="Times New Roman" w:cs="Times New Roman"/>
          <w:sz w:val="28"/>
          <w:szCs w:val="28"/>
        </w:rPr>
        <w:t>Асийских</w:t>
      </w:r>
      <w:proofErr w:type="spellEnd"/>
      <w:r w:rsidR="00034354">
        <w:rPr>
          <w:rFonts w:ascii="Times New Roman" w:hAnsi="Times New Roman" w:cs="Times New Roman"/>
          <w:sz w:val="28"/>
          <w:szCs w:val="28"/>
        </w:rPr>
        <w:t>.</w:t>
      </w:r>
    </w:p>
    <w:p w:rsidR="005022D8" w:rsidRPr="00A84925" w:rsidRDefault="00010396" w:rsidP="00A849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022D8" w:rsidRPr="00A84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Проявления патриотической деятельности Русской Церкви в годы Великой Отечественной войны были очень многообразны. </w:t>
      </w:r>
      <w:r w:rsidRPr="00010396">
        <w:rPr>
          <w:rFonts w:ascii="Times New Roman" w:hAnsi="Times New Roman" w:cs="Times New Roman"/>
          <w:sz w:val="28"/>
          <w:szCs w:val="28"/>
        </w:rPr>
        <w:t>Прежде</w:t>
      </w:r>
      <w:r w:rsidR="005A5CC5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010396">
        <w:rPr>
          <w:rFonts w:ascii="Times New Roman" w:hAnsi="Times New Roman" w:cs="Times New Roman"/>
          <w:sz w:val="28"/>
          <w:szCs w:val="28"/>
        </w:rPr>
        <w:t xml:space="preserve"> </w:t>
      </w:r>
      <w:r w:rsidR="000C08FB">
        <w:rPr>
          <w:rFonts w:ascii="Times New Roman" w:hAnsi="Times New Roman" w:cs="Times New Roman"/>
          <w:sz w:val="28"/>
          <w:szCs w:val="28"/>
        </w:rPr>
        <w:t>-</w:t>
      </w:r>
      <w:r w:rsidRPr="00010396">
        <w:rPr>
          <w:rFonts w:ascii="Times New Roman" w:hAnsi="Times New Roman" w:cs="Times New Roman"/>
          <w:sz w:val="28"/>
          <w:szCs w:val="28"/>
        </w:rPr>
        <w:t xml:space="preserve"> это богослужебная и проповедническая деятельность, зачастую в прифронтовой полосе и под вражеским обстрелом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0396">
        <w:rPr>
          <w:rFonts w:ascii="Times New Roman" w:hAnsi="Times New Roman" w:cs="Times New Roman"/>
          <w:sz w:val="28"/>
          <w:szCs w:val="28"/>
        </w:rPr>
        <w:t xml:space="preserve"> </w:t>
      </w:r>
      <w:r w:rsidR="005022D8" w:rsidRPr="00A84925">
        <w:rPr>
          <w:rFonts w:ascii="Times New Roman" w:hAnsi="Times New Roman" w:cs="Times New Roman"/>
          <w:sz w:val="28"/>
          <w:szCs w:val="28"/>
          <w:shd w:val="clear" w:color="auto" w:fill="FFFFFF"/>
        </w:rPr>
        <w:t>Сотни священнослужителей, включая тех, кому удалось вернуться к 1941 г. на свободу, отбыв срок в лагерях, тюрьмах и ссылках, были пр</w:t>
      </w:r>
      <w:r w:rsidR="006308CC">
        <w:rPr>
          <w:rFonts w:ascii="Times New Roman" w:hAnsi="Times New Roman" w:cs="Times New Roman"/>
          <w:sz w:val="28"/>
          <w:szCs w:val="28"/>
          <w:shd w:val="clear" w:color="auto" w:fill="FFFFFF"/>
        </w:rPr>
        <w:t>изваны в ряды действующей армии,  часть  священнослужителей  вернулась  к  своей  основной работе.</w:t>
      </w:r>
      <w:r w:rsidR="00052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Возродилась  деятельность  Смоленской  епархии.  </w:t>
      </w:r>
      <w:proofErr w:type="gramStart"/>
      <w:r w:rsidR="003A2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 </w:t>
      </w:r>
      <w:r w:rsidR="005A5CC5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благословению</w:t>
      </w:r>
      <w:proofErr w:type="gramEnd"/>
      <w:r w:rsidR="003A2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епископа  Смоленского  и  Брянского  Стефана  помимо  религиозно – просветительской  работы,  </w:t>
      </w:r>
      <w:r w:rsidR="006308CC">
        <w:rPr>
          <w:rFonts w:ascii="Times New Roman" w:hAnsi="Times New Roman" w:cs="Times New Roman"/>
          <w:sz w:val="28"/>
          <w:szCs w:val="28"/>
          <w:shd w:val="clear" w:color="auto" w:fill="FFFFFF"/>
        </w:rPr>
        <w:t>священниками  организовывалась  благотворительная  деятельность,  а  также  сбор  продовольствия  для  военнопленных  и  мирных  жителей,  оказывалась  помощь  советским  военнопленным  и детям,  оставшимися сиротами.</w:t>
      </w:r>
    </w:p>
    <w:p w:rsidR="005022D8" w:rsidRPr="00010396" w:rsidRDefault="00010396" w:rsidP="00A849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0396">
        <w:rPr>
          <w:rFonts w:ascii="Times New Roman" w:hAnsi="Times New Roman" w:cs="Times New Roman"/>
          <w:sz w:val="28"/>
          <w:szCs w:val="28"/>
        </w:rPr>
        <w:t xml:space="preserve">       Много людей  по  воле  Божией в  это  нелегкое  время  вернулось  к вере  в Творца  человечества,  и  после  войны  из  рядов  армии  люди  приходили  в  Церковь  до  конца  дней  своих  служить  не  только  на  благо  Отечества,  но  и  во  славу  Божию.</w:t>
      </w:r>
    </w:p>
    <w:p w:rsidR="00C07051" w:rsidRDefault="005A5CC5" w:rsidP="00E67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323975" cy="18726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. Александр (Чугунов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396">
        <w:rPr>
          <w:rFonts w:ascii="Times New Roman" w:hAnsi="Times New Roman" w:cs="Times New Roman"/>
          <w:sz w:val="28"/>
          <w:szCs w:val="28"/>
        </w:rPr>
        <w:t xml:space="preserve">   </w:t>
      </w:r>
      <w:r w:rsidR="00984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396" w:rsidRPr="00010396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010396">
        <w:rPr>
          <w:rFonts w:ascii="Times New Roman" w:hAnsi="Times New Roman" w:cs="Times New Roman"/>
          <w:sz w:val="28"/>
          <w:szCs w:val="28"/>
        </w:rPr>
        <w:t xml:space="preserve"> </w:t>
      </w:r>
      <w:r w:rsidR="00010396" w:rsidRPr="00010396">
        <w:rPr>
          <w:rFonts w:ascii="Times New Roman" w:hAnsi="Times New Roman" w:cs="Times New Roman"/>
          <w:sz w:val="28"/>
          <w:szCs w:val="28"/>
        </w:rPr>
        <w:t>поразительны</w:t>
      </w:r>
      <w:proofErr w:type="gramEnd"/>
      <w:r w:rsidR="00010396" w:rsidRPr="00010396">
        <w:rPr>
          <w:rFonts w:ascii="Times New Roman" w:hAnsi="Times New Roman" w:cs="Times New Roman"/>
          <w:sz w:val="28"/>
          <w:szCs w:val="28"/>
        </w:rPr>
        <w:t xml:space="preserve"> </w:t>
      </w:r>
      <w:r w:rsidR="00010396">
        <w:rPr>
          <w:rFonts w:ascii="Times New Roman" w:hAnsi="Times New Roman" w:cs="Times New Roman"/>
          <w:sz w:val="28"/>
          <w:szCs w:val="28"/>
        </w:rPr>
        <w:t xml:space="preserve"> </w:t>
      </w:r>
      <w:r w:rsidR="00010396" w:rsidRPr="00010396">
        <w:rPr>
          <w:rFonts w:ascii="Times New Roman" w:hAnsi="Times New Roman" w:cs="Times New Roman"/>
          <w:sz w:val="28"/>
          <w:szCs w:val="28"/>
        </w:rPr>
        <w:t xml:space="preserve">были </w:t>
      </w:r>
      <w:r w:rsidR="00010396">
        <w:rPr>
          <w:rFonts w:ascii="Times New Roman" w:hAnsi="Times New Roman" w:cs="Times New Roman"/>
          <w:sz w:val="28"/>
          <w:szCs w:val="28"/>
        </w:rPr>
        <w:t xml:space="preserve"> с</w:t>
      </w:r>
      <w:r w:rsidR="00010396" w:rsidRPr="00010396">
        <w:rPr>
          <w:rFonts w:ascii="Times New Roman" w:hAnsi="Times New Roman" w:cs="Times New Roman"/>
          <w:sz w:val="28"/>
          <w:szCs w:val="28"/>
        </w:rPr>
        <w:t xml:space="preserve">лучаи </w:t>
      </w:r>
      <w:r w:rsidR="00010396">
        <w:rPr>
          <w:rFonts w:ascii="Times New Roman" w:hAnsi="Times New Roman" w:cs="Times New Roman"/>
          <w:sz w:val="28"/>
          <w:szCs w:val="28"/>
        </w:rPr>
        <w:t xml:space="preserve"> </w:t>
      </w:r>
      <w:r w:rsidR="00010396" w:rsidRPr="00010396">
        <w:rPr>
          <w:rFonts w:ascii="Times New Roman" w:hAnsi="Times New Roman" w:cs="Times New Roman"/>
          <w:sz w:val="28"/>
          <w:szCs w:val="28"/>
        </w:rPr>
        <w:t>прихода к вере из комсомольского атеизма</w:t>
      </w:r>
      <w:r w:rsidR="00010396">
        <w:rPr>
          <w:rFonts w:ascii="Times New Roman" w:hAnsi="Times New Roman" w:cs="Times New Roman"/>
          <w:sz w:val="28"/>
          <w:szCs w:val="28"/>
        </w:rPr>
        <w:t xml:space="preserve">.  </w:t>
      </w:r>
      <w:r w:rsidR="00E67C86">
        <w:rPr>
          <w:rFonts w:ascii="Times New Roman" w:hAnsi="Times New Roman" w:cs="Times New Roman"/>
          <w:sz w:val="28"/>
          <w:szCs w:val="28"/>
        </w:rPr>
        <w:t xml:space="preserve">Протоиерей  Александр  Чугунов  всю  войну  был  танкистом  в  звании  капитана.   </w:t>
      </w:r>
      <w:proofErr w:type="gramStart"/>
      <w:r w:rsidR="00E67C86">
        <w:rPr>
          <w:rFonts w:ascii="Times New Roman" w:hAnsi="Times New Roman" w:cs="Times New Roman"/>
          <w:sz w:val="28"/>
          <w:szCs w:val="28"/>
        </w:rPr>
        <w:t>Однажды  во</w:t>
      </w:r>
      <w:proofErr w:type="gramEnd"/>
      <w:r w:rsidR="00E67C86">
        <w:rPr>
          <w:rFonts w:ascii="Times New Roman" w:hAnsi="Times New Roman" w:cs="Times New Roman"/>
          <w:sz w:val="28"/>
          <w:szCs w:val="28"/>
        </w:rPr>
        <w:t xml:space="preserve">  время  очень  тяжелой  кровопролитной  битвы  отец  Александр чуть  не  погиб  со  всем  своим  экипажем,  его  танк  был  подбит,  загорелся,  люк  не  открывался.  </w:t>
      </w:r>
      <w:proofErr w:type="gramStart"/>
      <w:r w:rsidR="00E67C86">
        <w:rPr>
          <w:rFonts w:ascii="Times New Roman" w:hAnsi="Times New Roman" w:cs="Times New Roman"/>
          <w:sz w:val="28"/>
          <w:szCs w:val="28"/>
        </w:rPr>
        <w:t>И  ничего</w:t>
      </w:r>
      <w:proofErr w:type="gramEnd"/>
      <w:r w:rsidR="00E67C86">
        <w:rPr>
          <w:rFonts w:ascii="Times New Roman" w:hAnsi="Times New Roman" w:cs="Times New Roman"/>
          <w:sz w:val="28"/>
          <w:szCs w:val="28"/>
        </w:rPr>
        <w:t xml:space="preserve">  больше  не  оставалось  делать,  как  только  обратиться  ко  Господу  с  молитвой.  </w:t>
      </w:r>
      <w:proofErr w:type="gramStart"/>
      <w:r w:rsidR="00E67C86">
        <w:rPr>
          <w:rFonts w:ascii="Times New Roman" w:hAnsi="Times New Roman" w:cs="Times New Roman"/>
          <w:sz w:val="28"/>
          <w:szCs w:val="28"/>
        </w:rPr>
        <w:t>Александр  взмолился</w:t>
      </w:r>
      <w:proofErr w:type="gramEnd"/>
      <w:r w:rsidR="00E67C86">
        <w:rPr>
          <w:rFonts w:ascii="Times New Roman" w:hAnsi="Times New Roman" w:cs="Times New Roman"/>
          <w:sz w:val="28"/>
          <w:szCs w:val="28"/>
        </w:rPr>
        <w:t xml:space="preserve">  и  дал  Богу  обет,  что  если   Бог  поможет,  то  он  после  войны  станет  священником  и  до  конца  дней  своих  будет  Ему  служить.  Господь  не  посрамил  веру  Александра.  Чудо  </w:t>
      </w:r>
      <w:r w:rsidR="00E67C86">
        <w:rPr>
          <w:rFonts w:ascii="Times New Roman" w:hAnsi="Times New Roman" w:cs="Times New Roman"/>
          <w:sz w:val="28"/>
          <w:szCs w:val="28"/>
        </w:rPr>
        <w:lastRenderedPageBreak/>
        <w:t>произошло,  весь  экипаж  остался  жив.</w:t>
      </w:r>
      <w:r w:rsidR="00984A6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84A66">
        <w:rPr>
          <w:rFonts w:ascii="Times New Roman" w:hAnsi="Times New Roman" w:cs="Times New Roman"/>
          <w:sz w:val="28"/>
          <w:szCs w:val="28"/>
        </w:rPr>
        <w:t>Отец  же</w:t>
      </w:r>
      <w:proofErr w:type="gramEnd"/>
      <w:r w:rsidR="00984A66">
        <w:rPr>
          <w:rFonts w:ascii="Times New Roman" w:hAnsi="Times New Roman" w:cs="Times New Roman"/>
          <w:sz w:val="28"/>
          <w:szCs w:val="28"/>
        </w:rPr>
        <w:t xml:space="preserve">  Александр  сдержал  свое  слово  и  в  послевоенное  время прибыл  для  служения  в г.Сычевку  в  Свято-Никольский  храм.</w:t>
      </w:r>
      <w:r w:rsidR="00253A56">
        <w:rPr>
          <w:rFonts w:ascii="Times New Roman" w:hAnsi="Times New Roman" w:cs="Times New Roman"/>
          <w:sz w:val="28"/>
          <w:szCs w:val="28"/>
        </w:rPr>
        <w:t xml:space="preserve">  Храм,  который  восстанавливали вместе  с  протоиереем    Виктором  Никитским.</w:t>
      </w:r>
    </w:p>
    <w:p w:rsidR="00253A56" w:rsidRDefault="00253A56" w:rsidP="00E67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Павлович  Никитский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родился  и  вырос  в  Тульской области  </w:t>
      </w:r>
      <w:r w:rsidR="005A5C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219710</wp:posOffset>
            </wp:positionV>
            <wp:extent cx="1746885" cy="2571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. Виктор (Никитский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районе  селе  Городец</w:t>
      </w:r>
      <w:r w:rsidR="00AF26D0">
        <w:rPr>
          <w:rFonts w:ascii="Times New Roman" w:hAnsi="Times New Roman" w:cs="Times New Roman"/>
          <w:sz w:val="28"/>
          <w:szCs w:val="28"/>
        </w:rPr>
        <w:t xml:space="preserve"> в  многодетной  семье.  Отец</w:t>
      </w:r>
      <w:r w:rsidR="000C08FB">
        <w:rPr>
          <w:rFonts w:ascii="Times New Roman" w:hAnsi="Times New Roman" w:cs="Times New Roman"/>
          <w:sz w:val="28"/>
          <w:szCs w:val="28"/>
        </w:rPr>
        <w:t xml:space="preserve"> Виктора  Павловича -</w:t>
      </w:r>
      <w:r w:rsidR="00AF26D0">
        <w:rPr>
          <w:rFonts w:ascii="Times New Roman" w:hAnsi="Times New Roman" w:cs="Times New Roman"/>
          <w:sz w:val="28"/>
          <w:szCs w:val="28"/>
        </w:rPr>
        <w:t xml:space="preserve"> Павел  Петрович  всю  жизнь  при  церкви  служил  псаломщиком.  Среди  детей  Виктор был  самый  старший.  В  начале  30-х  годов переезжает  со  своей  женой  в  Москву,  работает  на  заводе   до  войны,  на  7-й  день  Великой  отечественной  войны  призван  в  ряды  </w:t>
      </w:r>
      <w:r w:rsidR="007836A0">
        <w:rPr>
          <w:rFonts w:ascii="Times New Roman" w:hAnsi="Times New Roman" w:cs="Times New Roman"/>
          <w:sz w:val="28"/>
          <w:szCs w:val="28"/>
        </w:rPr>
        <w:t xml:space="preserve">красной  армии  в  качестве  рядового  солдата.  </w:t>
      </w:r>
      <w:proofErr w:type="gramStart"/>
      <w:r w:rsidR="007836A0">
        <w:rPr>
          <w:rFonts w:ascii="Times New Roman" w:hAnsi="Times New Roman" w:cs="Times New Roman"/>
          <w:sz w:val="28"/>
          <w:szCs w:val="28"/>
        </w:rPr>
        <w:t>После  освобождения</w:t>
      </w:r>
      <w:proofErr w:type="gramEnd"/>
      <w:r w:rsidR="007836A0">
        <w:rPr>
          <w:rFonts w:ascii="Times New Roman" w:hAnsi="Times New Roman" w:cs="Times New Roman"/>
          <w:sz w:val="28"/>
          <w:szCs w:val="28"/>
        </w:rPr>
        <w:t xml:space="preserve">  Смоленской  земли, в  1943  году,  рукоположен  в   священнический  сан.  До  конца  своей  смерти  служил  в  Смоленской  епархии.  До 1955  года</w:t>
      </w:r>
      <w:r w:rsidR="00D45C23">
        <w:rPr>
          <w:rFonts w:ascii="Times New Roman" w:hAnsi="Times New Roman" w:cs="Times New Roman"/>
          <w:sz w:val="28"/>
          <w:szCs w:val="28"/>
        </w:rPr>
        <w:t xml:space="preserve"> </w:t>
      </w:r>
      <w:r w:rsidR="00914085">
        <w:rPr>
          <w:rFonts w:ascii="Times New Roman" w:hAnsi="Times New Roman" w:cs="Times New Roman"/>
          <w:sz w:val="28"/>
          <w:szCs w:val="28"/>
        </w:rPr>
        <w:t xml:space="preserve"> был  настоятелем  Смоленского  кафедрального  собора, </w:t>
      </w:r>
      <w:r w:rsidR="007836A0">
        <w:rPr>
          <w:rFonts w:ascii="Times New Roman" w:hAnsi="Times New Roman" w:cs="Times New Roman"/>
          <w:sz w:val="28"/>
          <w:szCs w:val="28"/>
        </w:rPr>
        <w:t xml:space="preserve"> с  1955  года  </w:t>
      </w:r>
      <w:r w:rsidR="00914085">
        <w:rPr>
          <w:rFonts w:ascii="Times New Roman" w:hAnsi="Times New Roman" w:cs="Times New Roman"/>
          <w:sz w:val="28"/>
          <w:szCs w:val="28"/>
        </w:rPr>
        <w:t>служил  Свято – Вознесенском  соборе   города  Сычевки  до  его  закрытия.</w:t>
      </w:r>
      <w:r w:rsidR="007836A0">
        <w:rPr>
          <w:rFonts w:ascii="Times New Roman" w:hAnsi="Times New Roman" w:cs="Times New Roman"/>
          <w:sz w:val="28"/>
          <w:szCs w:val="28"/>
        </w:rPr>
        <w:t xml:space="preserve">  </w:t>
      </w:r>
      <w:r w:rsidR="00914085">
        <w:rPr>
          <w:rFonts w:ascii="Times New Roman" w:hAnsi="Times New Roman" w:cs="Times New Roman"/>
          <w:sz w:val="28"/>
          <w:szCs w:val="28"/>
        </w:rPr>
        <w:t xml:space="preserve">В  начале  60-х  годов  восстанавливал Свято-Никольский  храм. </w:t>
      </w:r>
      <w:r w:rsidR="00097382">
        <w:rPr>
          <w:rFonts w:ascii="Times New Roman" w:hAnsi="Times New Roman" w:cs="Times New Roman"/>
          <w:sz w:val="28"/>
          <w:szCs w:val="28"/>
        </w:rPr>
        <w:t>Обладал  дипломатическими  способностями,  мог  найти  общий  язык  с  любым  руководителем,  много  переписывался  с  епископами  других  областей,  был  духовным  отцом  многим  духовным  чадам.</w:t>
      </w:r>
      <w:r w:rsidR="00797A69">
        <w:rPr>
          <w:rFonts w:ascii="Times New Roman" w:hAnsi="Times New Roman" w:cs="Times New Roman"/>
          <w:sz w:val="28"/>
          <w:szCs w:val="28"/>
        </w:rPr>
        <w:t xml:space="preserve">  Награжден был  и  священническими  наградами:  Орденом  святого  равноапостольного  князя  Владимира, Значком  « Совета  мира»  за  вклад  во  благо  Отечества,  наградой  Служения  при  Открытых  Вратах.</w:t>
      </w:r>
      <w:r w:rsidR="000973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14085">
        <w:rPr>
          <w:rFonts w:ascii="Times New Roman" w:hAnsi="Times New Roman" w:cs="Times New Roman"/>
          <w:sz w:val="28"/>
          <w:szCs w:val="28"/>
        </w:rPr>
        <w:t>Постоянно  награждался</w:t>
      </w:r>
      <w:proofErr w:type="gramEnd"/>
      <w:r w:rsidR="00914085">
        <w:rPr>
          <w:rFonts w:ascii="Times New Roman" w:hAnsi="Times New Roman" w:cs="Times New Roman"/>
          <w:sz w:val="28"/>
          <w:szCs w:val="28"/>
        </w:rPr>
        <w:t xml:space="preserve">  юбилейными  медалями за  победу  в  Великой  отечественной  войне,  в  </w:t>
      </w:r>
      <w:r w:rsidR="005A5C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5077460</wp:posOffset>
            </wp:positionV>
            <wp:extent cx="1219200" cy="118618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085">
        <w:rPr>
          <w:rFonts w:ascii="Times New Roman" w:hAnsi="Times New Roman" w:cs="Times New Roman"/>
          <w:sz w:val="28"/>
          <w:szCs w:val="28"/>
        </w:rPr>
        <w:t xml:space="preserve">апреле  1985  года  </w:t>
      </w:r>
      <w:r w:rsidR="00334342">
        <w:rPr>
          <w:rFonts w:ascii="Times New Roman" w:hAnsi="Times New Roman" w:cs="Times New Roman"/>
          <w:sz w:val="28"/>
          <w:szCs w:val="28"/>
        </w:rPr>
        <w:t xml:space="preserve">отец  Виктор  был  </w:t>
      </w:r>
      <w:r w:rsidR="00914085">
        <w:rPr>
          <w:rFonts w:ascii="Times New Roman" w:hAnsi="Times New Roman" w:cs="Times New Roman"/>
          <w:sz w:val="28"/>
          <w:szCs w:val="28"/>
        </w:rPr>
        <w:t xml:space="preserve">награжден  </w:t>
      </w:r>
      <w:r w:rsidR="00334342">
        <w:rPr>
          <w:rFonts w:ascii="Times New Roman" w:hAnsi="Times New Roman" w:cs="Times New Roman"/>
          <w:b/>
          <w:sz w:val="28"/>
          <w:szCs w:val="28"/>
        </w:rPr>
        <w:t>О</w:t>
      </w:r>
      <w:r w:rsidR="00334342" w:rsidRPr="00334342">
        <w:rPr>
          <w:rFonts w:ascii="Times New Roman" w:hAnsi="Times New Roman" w:cs="Times New Roman"/>
          <w:b/>
          <w:sz w:val="28"/>
          <w:szCs w:val="28"/>
        </w:rPr>
        <w:t>рденом</w:t>
      </w:r>
      <w:r w:rsidR="00334342">
        <w:rPr>
          <w:rFonts w:ascii="Times New Roman" w:hAnsi="Times New Roman" w:cs="Times New Roman"/>
          <w:sz w:val="28"/>
          <w:szCs w:val="28"/>
        </w:rPr>
        <w:t xml:space="preserve"> </w:t>
      </w:r>
      <w:r w:rsidR="00334342" w:rsidRPr="00334342">
        <w:rPr>
          <w:rFonts w:ascii="Times New Roman" w:hAnsi="Times New Roman" w:cs="Times New Roman"/>
          <w:b/>
          <w:bCs/>
          <w:sz w:val="28"/>
          <w:szCs w:val="28"/>
        </w:rPr>
        <w:t>Отечественной</w:t>
      </w:r>
      <w:r w:rsidR="003343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342" w:rsidRPr="00334342">
        <w:rPr>
          <w:rFonts w:ascii="Times New Roman" w:hAnsi="Times New Roman" w:cs="Times New Roman"/>
          <w:b/>
          <w:bCs/>
          <w:sz w:val="28"/>
          <w:szCs w:val="28"/>
        </w:rPr>
        <w:t>войны</w:t>
      </w:r>
      <w:r w:rsidR="003343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342" w:rsidRPr="00334342">
        <w:rPr>
          <w:rFonts w:ascii="Times New Roman" w:hAnsi="Times New Roman" w:cs="Times New Roman"/>
          <w:b/>
          <w:bCs/>
          <w:sz w:val="28"/>
          <w:szCs w:val="28"/>
        </w:rPr>
        <w:t>II степени</w:t>
      </w:r>
      <w:r w:rsidR="0033434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34342">
        <w:rPr>
          <w:rFonts w:ascii="Times New Roman" w:hAnsi="Times New Roman" w:cs="Times New Roman"/>
          <w:bCs/>
          <w:sz w:val="28"/>
          <w:szCs w:val="28"/>
        </w:rPr>
        <w:t>Брат  отца  Виктора - Владимир  погиб  в  Тверской  области  7  января  1942  года (похоронен  в  братской  могиле</w:t>
      </w:r>
      <w:r w:rsidR="00097382">
        <w:rPr>
          <w:rFonts w:ascii="Times New Roman" w:hAnsi="Times New Roman" w:cs="Times New Roman"/>
          <w:bCs/>
          <w:sz w:val="28"/>
          <w:szCs w:val="28"/>
        </w:rPr>
        <w:t>)</w:t>
      </w:r>
      <w:r w:rsidR="00334342">
        <w:rPr>
          <w:rFonts w:ascii="Times New Roman" w:hAnsi="Times New Roman" w:cs="Times New Roman"/>
          <w:bCs/>
          <w:sz w:val="28"/>
          <w:szCs w:val="28"/>
        </w:rPr>
        <w:t xml:space="preserve">.  Второй  брат  - Сергей  погиб  на  территории  Германии  1  июня  1945  года. Сестра  Елизавета  была  </w:t>
      </w:r>
      <w:r w:rsidR="00097382">
        <w:rPr>
          <w:rFonts w:ascii="Times New Roman" w:hAnsi="Times New Roman" w:cs="Times New Roman"/>
          <w:bCs/>
          <w:sz w:val="28"/>
          <w:szCs w:val="28"/>
        </w:rPr>
        <w:t xml:space="preserve">операционной  медсестрой,  в  начале  1944  года  в  связи  с  рождением  дочери  закончила  </w:t>
      </w:r>
      <w:proofErr w:type="spellStart"/>
      <w:r w:rsidR="00097382">
        <w:rPr>
          <w:rFonts w:ascii="Times New Roman" w:hAnsi="Times New Roman" w:cs="Times New Roman"/>
          <w:bCs/>
          <w:sz w:val="28"/>
          <w:szCs w:val="28"/>
        </w:rPr>
        <w:t>военно</w:t>
      </w:r>
      <w:proofErr w:type="spellEnd"/>
      <w:r w:rsidR="00097382">
        <w:rPr>
          <w:rFonts w:ascii="Times New Roman" w:hAnsi="Times New Roman" w:cs="Times New Roman"/>
          <w:bCs/>
          <w:sz w:val="28"/>
          <w:szCs w:val="28"/>
        </w:rPr>
        <w:t xml:space="preserve"> – медицинскую  службу  в  качестве  старшего  лейтенанта. </w:t>
      </w:r>
    </w:p>
    <w:p w:rsidR="001534D6" w:rsidRDefault="005A5CC5" w:rsidP="00E67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248920</wp:posOffset>
            </wp:positionV>
            <wp:extent cx="572691" cy="105727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91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8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97A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97382">
        <w:rPr>
          <w:rFonts w:ascii="Times New Roman" w:hAnsi="Times New Roman" w:cs="Times New Roman"/>
          <w:bCs/>
          <w:sz w:val="28"/>
          <w:szCs w:val="28"/>
        </w:rPr>
        <w:t>Отец  Виктор</w:t>
      </w:r>
      <w:proofErr w:type="gramEnd"/>
      <w:r w:rsidR="000973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A69">
        <w:rPr>
          <w:rFonts w:ascii="Times New Roman" w:hAnsi="Times New Roman" w:cs="Times New Roman"/>
          <w:bCs/>
          <w:sz w:val="28"/>
          <w:szCs w:val="28"/>
        </w:rPr>
        <w:t xml:space="preserve">очень  хотел  и  просил  одного  из  прихожан  Свято-Никольской  церкви  Иоанна  Буренкова  быть  старостой </w:t>
      </w:r>
      <w:r w:rsidR="00520182">
        <w:rPr>
          <w:rFonts w:ascii="Times New Roman" w:hAnsi="Times New Roman" w:cs="Times New Roman"/>
          <w:bCs/>
          <w:sz w:val="28"/>
          <w:szCs w:val="28"/>
        </w:rPr>
        <w:t xml:space="preserve"> храма,  но  понимая  всю </w:t>
      </w:r>
      <w:r w:rsidR="00797A69">
        <w:rPr>
          <w:rFonts w:ascii="Times New Roman" w:hAnsi="Times New Roman" w:cs="Times New Roman"/>
          <w:bCs/>
          <w:sz w:val="28"/>
          <w:szCs w:val="28"/>
        </w:rPr>
        <w:t xml:space="preserve">  важную  ответственность  сего  дела  Иоанн</w:t>
      </w:r>
      <w:r w:rsidR="001534D6">
        <w:rPr>
          <w:rFonts w:ascii="Times New Roman" w:hAnsi="Times New Roman" w:cs="Times New Roman"/>
          <w:bCs/>
          <w:sz w:val="28"/>
          <w:szCs w:val="28"/>
        </w:rPr>
        <w:t xml:space="preserve">  отказывался.  </w:t>
      </w:r>
      <w:r w:rsidR="000973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A69">
        <w:rPr>
          <w:rFonts w:ascii="Times New Roman" w:hAnsi="Times New Roman" w:cs="Times New Roman"/>
          <w:bCs/>
          <w:sz w:val="28"/>
          <w:szCs w:val="28"/>
        </w:rPr>
        <w:t xml:space="preserve"> Буренков  Иван  Никитич</w:t>
      </w:r>
      <w:r w:rsidR="001534D6">
        <w:rPr>
          <w:rFonts w:ascii="Times New Roman" w:hAnsi="Times New Roman" w:cs="Times New Roman"/>
          <w:bCs/>
          <w:sz w:val="28"/>
          <w:szCs w:val="28"/>
        </w:rPr>
        <w:t xml:space="preserve">  служил  вольнонаемным  на  втором  Белорусском  фронте  и  с  ноября  1944  года работал шеф-поваро</w:t>
      </w:r>
      <w:bookmarkStart w:id="0" w:name="_GoBack"/>
      <w:bookmarkEnd w:id="0"/>
      <w:r w:rsidR="001534D6">
        <w:rPr>
          <w:rFonts w:ascii="Times New Roman" w:hAnsi="Times New Roman" w:cs="Times New Roman"/>
          <w:bCs/>
          <w:sz w:val="28"/>
          <w:szCs w:val="28"/>
        </w:rPr>
        <w:t xml:space="preserve">м  в  эвакуационном  госпитале.  </w:t>
      </w:r>
      <w:proofErr w:type="gramStart"/>
      <w:r w:rsidR="001534D6">
        <w:rPr>
          <w:rFonts w:ascii="Times New Roman" w:hAnsi="Times New Roman" w:cs="Times New Roman"/>
          <w:bCs/>
          <w:sz w:val="28"/>
          <w:szCs w:val="28"/>
        </w:rPr>
        <w:t>В  данных</w:t>
      </w:r>
      <w:proofErr w:type="gramEnd"/>
      <w:r w:rsidR="001534D6">
        <w:rPr>
          <w:rFonts w:ascii="Times New Roman" w:hAnsi="Times New Roman" w:cs="Times New Roman"/>
          <w:bCs/>
          <w:sz w:val="28"/>
          <w:szCs w:val="28"/>
        </w:rPr>
        <w:t xml:space="preserve">  учетной  </w:t>
      </w:r>
      <w:r w:rsidR="001534D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карточки  к  медали  «За  боевые  заслуги»  записано: «…  </w:t>
      </w:r>
      <w:proofErr w:type="gramStart"/>
      <w:r w:rsidR="001534D6">
        <w:rPr>
          <w:rFonts w:ascii="Times New Roman" w:hAnsi="Times New Roman" w:cs="Times New Roman"/>
          <w:bCs/>
          <w:sz w:val="28"/>
          <w:szCs w:val="28"/>
        </w:rPr>
        <w:t>Сначала  боевых</w:t>
      </w:r>
      <w:proofErr w:type="gramEnd"/>
      <w:r w:rsidR="001534D6">
        <w:rPr>
          <w:rFonts w:ascii="Times New Roman" w:hAnsi="Times New Roman" w:cs="Times New Roman"/>
          <w:bCs/>
          <w:sz w:val="28"/>
          <w:szCs w:val="28"/>
        </w:rPr>
        <w:t xml:space="preserve">  действий  Красной  армии  и  большого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222885</wp:posOffset>
            </wp:positionV>
            <wp:extent cx="1118870" cy="17145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уренков Иван Никити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4D6">
        <w:rPr>
          <w:rFonts w:ascii="Times New Roman" w:hAnsi="Times New Roman" w:cs="Times New Roman"/>
          <w:bCs/>
          <w:sz w:val="28"/>
          <w:szCs w:val="28"/>
        </w:rPr>
        <w:t>поступления  раненых  при  развертывании  госпиталя  на  два  участка</w:t>
      </w:r>
      <w:r w:rsidR="00520182">
        <w:rPr>
          <w:rFonts w:ascii="Times New Roman" w:hAnsi="Times New Roman" w:cs="Times New Roman"/>
          <w:bCs/>
          <w:sz w:val="28"/>
          <w:szCs w:val="28"/>
        </w:rPr>
        <w:t xml:space="preserve">,  работая  день  и  ночь  при  недостатке  работников  кухни,  он  сумел  организовать  бесперебойное  приготовление  пищи  хорошего  качества  и  вносил  разнообразие.  Товарищ  Иван  Буренков  заслуженно  пользуется  авторитетом  неутомимого  повара». О  пище  насущной  в годы  войны  тоже надо  было  думать.  </w:t>
      </w:r>
      <w:proofErr w:type="gramStart"/>
      <w:r w:rsidR="00520182">
        <w:rPr>
          <w:rFonts w:ascii="Times New Roman" w:hAnsi="Times New Roman" w:cs="Times New Roman"/>
          <w:bCs/>
          <w:sz w:val="28"/>
          <w:szCs w:val="28"/>
        </w:rPr>
        <w:t>И  Иван</w:t>
      </w:r>
      <w:proofErr w:type="gramEnd"/>
      <w:r w:rsidR="00520182">
        <w:rPr>
          <w:rFonts w:ascii="Times New Roman" w:hAnsi="Times New Roman" w:cs="Times New Roman"/>
          <w:bCs/>
          <w:sz w:val="28"/>
          <w:szCs w:val="28"/>
        </w:rPr>
        <w:t xml:space="preserve">  Никитич  неутомимым  своим  трудом  кормил  большое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1985010</wp:posOffset>
            </wp:positionV>
            <wp:extent cx="1149985" cy="16383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уренков Иван Никитич со сослуживцем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182">
        <w:rPr>
          <w:rFonts w:ascii="Times New Roman" w:hAnsi="Times New Roman" w:cs="Times New Roman"/>
          <w:bCs/>
          <w:sz w:val="28"/>
          <w:szCs w:val="28"/>
        </w:rPr>
        <w:t>количество  народа.</w:t>
      </w:r>
    </w:p>
    <w:p w:rsidR="00520182" w:rsidRDefault="00520182" w:rsidP="00E67C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И  все  же  самое  главное:  в  неисчерпаемом человеческом  горе священной  народной  войны  разливалось  неисчерпаемое  море </w:t>
      </w:r>
      <w:r w:rsidR="004E314D">
        <w:rPr>
          <w:rFonts w:ascii="Times New Roman" w:hAnsi="Times New Roman" w:cs="Times New Roman"/>
          <w:bCs/>
          <w:sz w:val="28"/>
          <w:szCs w:val="28"/>
        </w:rPr>
        <w:t>православных  чудес.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E314D">
        <w:rPr>
          <w:rFonts w:ascii="Times New Roman" w:hAnsi="Times New Roman" w:cs="Times New Roman"/>
          <w:bCs/>
          <w:sz w:val="28"/>
          <w:szCs w:val="28"/>
        </w:rPr>
        <w:t xml:space="preserve">Особенно  памятно  заступничество  усердное  нашей  </w:t>
      </w:r>
      <w:proofErr w:type="spellStart"/>
      <w:r w:rsidR="004E314D">
        <w:rPr>
          <w:rFonts w:ascii="Times New Roman" w:hAnsi="Times New Roman" w:cs="Times New Roman"/>
          <w:bCs/>
          <w:sz w:val="28"/>
          <w:szCs w:val="28"/>
        </w:rPr>
        <w:t>Взбранной</w:t>
      </w:r>
      <w:proofErr w:type="spellEnd"/>
      <w:r w:rsidR="004E314D">
        <w:rPr>
          <w:rFonts w:ascii="Times New Roman" w:hAnsi="Times New Roman" w:cs="Times New Roman"/>
          <w:bCs/>
          <w:sz w:val="28"/>
          <w:szCs w:val="28"/>
        </w:rPr>
        <w:t xml:space="preserve">  Воеводы,  Пречистой  Божией  Матери. Она  спасала  на  краю  бездны  от  неминуемой  лютой  смерти,  врачевала,  питала  и  вела  к  светозарной  Майской  Победе.  Небесные  покровители  многострадальной  России,  святые  Божии  угодники,  выводили  наших  </w:t>
      </w:r>
      <w:proofErr w:type="spellStart"/>
      <w:r w:rsidR="004E314D">
        <w:rPr>
          <w:rFonts w:ascii="Times New Roman" w:hAnsi="Times New Roman" w:cs="Times New Roman"/>
          <w:bCs/>
          <w:sz w:val="28"/>
          <w:szCs w:val="28"/>
        </w:rPr>
        <w:t>солдатов</w:t>
      </w:r>
      <w:proofErr w:type="spellEnd"/>
      <w:r w:rsidR="004E314D">
        <w:rPr>
          <w:rFonts w:ascii="Times New Roman" w:hAnsi="Times New Roman" w:cs="Times New Roman"/>
          <w:bCs/>
          <w:sz w:val="28"/>
          <w:szCs w:val="28"/>
        </w:rPr>
        <w:t xml:space="preserve">  из  фашистского  плена,  из  непроходимых  лесов  и   пылавших  в  огне  пожарищ  городов  и  сел.  Господь  Всемогущий  и  Всемилостивый  всегда  был  с  нами. </w:t>
      </w:r>
    </w:p>
    <w:p w:rsidR="00097382" w:rsidRPr="00334342" w:rsidRDefault="001534D6" w:rsidP="00E67C86">
      <w:pPr>
        <w:jc w:val="both"/>
        <w:rPr>
          <w:rFonts w:ascii="Times New Roman" w:hAnsi="Times New Roman" w:cs="Times New Roman"/>
          <w:bCs/>
          <w:color w:val="303E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07051" w:rsidRDefault="00C07051" w:rsidP="00C07051">
      <w:pPr>
        <w:pStyle w:val="a3"/>
        <w:spacing w:line="210" w:lineRule="atLeast"/>
        <w:jc w:val="both"/>
        <w:rPr>
          <w:rFonts w:ascii="Tahoma" w:hAnsi="Tahoma" w:cs="Tahoma"/>
          <w:color w:val="5A5A5A"/>
          <w:sz w:val="21"/>
          <w:szCs w:val="21"/>
        </w:rPr>
      </w:pPr>
      <w:r>
        <w:rPr>
          <w:rFonts w:ascii="Tahoma" w:hAnsi="Tahoma" w:cs="Tahoma"/>
          <w:color w:val="5A5A5A"/>
          <w:sz w:val="21"/>
          <w:szCs w:val="21"/>
        </w:rPr>
        <w:t>    </w:t>
      </w:r>
      <w:r w:rsidR="005A5CC5">
        <w:rPr>
          <w:rFonts w:ascii="Tahoma" w:hAnsi="Tahoma" w:cs="Tahoma"/>
          <w:noProof/>
          <w:color w:val="5A5A5A"/>
          <w:sz w:val="21"/>
          <w:szCs w:val="21"/>
        </w:rPr>
        <w:drawing>
          <wp:inline distT="0" distB="0" distL="0" distR="0">
            <wp:extent cx="2140938" cy="1504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398" cy="151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CC5">
        <w:rPr>
          <w:rFonts w:ascii="Tahoma" w:hAnsi="Tahoma" w:cs="Tahoma"/>
          <w:noProof/>
          <w:color w:val="5A5A5A"/>
          <w:sz w:val="21"/>
          <w:szCs w:val="21"/>
        </w:rPr>
        <w:drawing>
          <wp:inline distT="0" distB="0" distL="0" distR="0">
            <wp:extent cx="2247900" cy="157581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099" cy="158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B94" w:rsidRDefault="00F61B94" w:rsidP="00C07051">
      <w:pPr>
        <w:pStyle w:val="a3"/>
        <w:spacing w:line="210" w:lineRule="atLeast"/>
        <w:jc w:val="both"/>
        <w:rPr>
          <w:rFonts w:ascii="Tahoma" w:hAnsi="Tahoma" w:cs="Tahoma"/>
          <w:color w:val="5A5A5A"/>
          <w:sz w:val="21"/>
          <w:szCs w:val="21"/>
        </w:rPr>
      </w:pPr>
      <w:r>
        <w:rPr>
          <w:rFonts w:ascii="Tahoma" w:hAnsi="Tahoma" w:cs="Tahoma"/>
          <w:color w:val="5A5A5A"/>
          <w:sz w:val="21"/>
          <w:szCs w:val="21"/>
        </w:rPr>
        <w:t> </w:t>
      </w:r>
      <w:r w:rsidR="005A5CC5">
        <w:rPr>
          <w:rFonts w:ascii="Tahoma" w:hAnsi="Tahoma" w:cs="Tahoma"/>
          <w:noProof/>
          <w:color w:val="5A5A5A"/>
          <w:sz w:val="21"/>
          <w:szCs w:val="21"/>
        </w:rPr>
        <w:drawing>
          <wp:inline distT="0" distB="0" distL="0" distR="0">
            <wp:extent cx="2009775" cy="14797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215" cy="148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051" w:rsidRDefault="00C07051" w:rsidP="008D4DD9">
      <w:pPr>
        <w:pStyle w:val="a3"/>
        <w:shd w:val="clear" w:color="auto" w:fill="FFFFFF"/>
        <w:spacing w:before="0" w:beforeAutospacing="0" w:after="150" w:afterAutospacing="0" w:line="338" w:lineRule="atLeast"/>
        <w:rPr>
          <w:rFonts w:ascii="Tahoma" w:hAnsi="Tahoma" w:cs="Tahoma"/>
          <w:color w:val="5A5A5A"/>
          <w:sz w:val="21"/>
          <w:szCs w:val="21"/>
        </w:rPr>
      </w:pPr>
    </w:p>
    <w:p w:rsidR="002F2706" w:rsidRDefault="002F2706" w:rsidP="008D4DD9">
      <w:pPr>
        <w:pStyle w:val="a3"/>
        <w:shd w:val="clear" w:color="auto" w:fill="FFFFFF"/>
        <w:spacing w:before="0" w:beforeAutospacing="0" w:after="150" w:afterAutospacing="0" w:line="338" w:lineRule="atLeast"/>
        <w:rPr>
          <w:rFonts w:ascii="Helvetica" w:hAnsi="Helvetica" w:cs="Helvetica"/>
          <w:color w:val="666666"/>
          <w:sz w:val="23"/>
          <w:szCs w:val="23"/>
        </w:rPr>
      </w:pPr>
    </w:p>
    <w:p w:rsidR="008D4DD9" w:rsidRDefault="008D4DD9"/>
    <w:p w:rsidR="005022D8" w:rsidRDefault="005022D8"/>
    <w:sectPr w:rsidR="005022D8" w:rsidSect="006B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DD9"/>
    <w:rsid w:val="00010396"/>
    <w:rsid w:val="00034354"/>
    <w:rsid w:val="00052809"/>
    <w:rsid w:val="000933D5"/>
    <w:rsid w:val="00097382"/>
    <w:rsid w:val="000C08FB"/>
    <w:rsid w:val="001534D6"/>
    <w:rsid w:val="00253A56"/>
    <w:rsid w:val="0029597A"/>
    <w:rsid w:val="002C2F05"/>
    <w:rsid w:val="002F2706"/>
    <w:rsid w:val="00334342"/>
    <w:rsid w:val="003A2C12"/>
    <w:rsid w:val="003E1D68"/>
    <w:rsid w:val="004E314D"/>
    <w:rsid w:val="005022D8"/>
    <w:rsid w:val="00520182"/>
    <w:rsid w:val="005A5CC5"/>
    <w:rsid w:val="006308CC"/>
    <w:rsid w:val="0068450B"/>
    <w:rsid w:val="006B174D"/>
    <w:rsid w:val="007836A0"/>
    <w:rsid w:val="00796C10"/>
    <w:rsid w:val="00797A69"/>
    <w:rsid w:val="00865AF6"/>
    <w:rsid w:val="00892EDA"/>
    <w:rsid w:val="008D4DD9"/>
    <w:rsid w:val="008D7189"/>
    <w:rsid w:val="00914085"/>
    <w:rsid w:val="00953ED3"/>
    <w:rsid w:val="00984A66"/>
    <w:rsid w:val="009B31FF"/>
    <w:rsid w:val="009C5FB0"/>
    <w:rsid w:val="00A84925"/>
    <w:rsid w:val="00AF26D0"/>
    <w:rsid w:val="00B07D7A"/>
    <w:rsid w:val="00BA1205"/>
    <w:rsid w:val="00C07051"/>
    <w:rsid w:val="00C94ACF"/>
    <w:rsid w:val="00CD56CE"/>
    <w:rsid w:val="00D113F7"/>
    <w:rsid w:val="00D45C23"/>
    <w:rsid w:val="00E67C86"/>
    <w:rsid w:val="00E754DF"/>
    <w:rsid w:val="00F05128"/>
    <w:rsid w:val="00F61B94"/>
    <w:rsid w:val="00F73897"/>
    <w:rsid w:val="00F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584E-64D9-4A2B-BEB9-CC43CB77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DD9"/>
    <w:rPr>
      <w:b/>
      <w:bCs/>
    </w:rPr>
  </w:style>
  <w:style w:type="character" w:customStyle="1" w:styleId="apple-converted-space">
    <w:name w:val="apple-converted-space"/>
    <w:basedOn w:val="a0"/>
    <w:rsid w:val="00C07051"/>
  </w:style>
  <w:style w:type="paragraph" w:styleId="a5">
    <w:name w:val="Balloon Text"/>
    <w:basedOn w:val="a"/>
    <w:link w:val="a6"/>
    <w:uiPriority w:val="99"/>
    <w:semiHidden/>
    <w:unhideWhenUsed/>
    <w:rsid w:val="00E7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748D50-B65B-4705-BB26-29A637BA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2015-03-17T08:24:00Z</dcterms:created>
  <dcterms:modified xsi:type="dcterms:W3CDTF">2015-05-21T10:02:00Z</dcterms:modified>
</cp:coreProperties>
</file>